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8A" w:rsidRPr="00470849" w:rsidRDefault="008A78BA" w:rsidP="004B5ECD">
      <w:pPr>
        <w:spacing w:after="0" w:line="240" w:lineRule="auto"/>
        <w:jc w:val="center"/>
        <w:rPr>
          <w:rFonts w:ascii="Times New Roman" w:hAnsi="Times New Roman" w:cs="Times New Roman"/>
          <w:sz w:val="28"/>
          <w:szCs w:val="28"/>
        </w:rPr>
      </w:pPr>
      <w:r w:rsidRPr="00470849">
        <w:rPr>
          <w:rFonts w:ascii="Times New Roman" w:hAnsi="Times New Roman" w:cs="Times New Roman"/>
          <w:sz w:val="28"/>
          <w:szCs w:val="28"/>
        </w:rPr>
        <w:t xml:space="preserve">Рекомендации для родителей </w:t>
      </w:r>
    </w:p>
    <w:p w:rsidR="00FF3F85" w:rsidRPr="00470849" w:rsidRDefault="008A78BA" w:rsidP="004B5ECD">
      <w:pPr>
        <w:spacing w:after="0" w:line="240" w:lineRule="auto"/>
        <w:jc w:val="center"/>
        <w:rPr>
          <w:rFonts w:ascii="Times New Roman" w:hAnsi="Times New Roman" w:cs="Times New Roman"/>
          <w:sz w:val="28"/>
          <w:szCs w:val="28"/>
        </w:rPr>
      </w:pPr>
      <w:r w:rsidRPr="00470849">
        <w:rPr>
          <w:rFonts w:ascii="Times New Roman" w:hAnsi="Times New Roman" w:cs="Times New Roman"/>
          <w:sz w:val="28"/>
          <w:szCs w:val="28"/>
        </w:rPr>
        <w:t>«Если Ваш ребенок совершил административное правонарушение»</w:t>
      </w:r>
    </w:p>
    <w:p w:rsidR="00FF3F85" w:rsidRPr="00470849" w:rsidRDefault="00FF3F85" w:rsidP="004B5ECD">
      <w:pPr>
        <w:spacing w:after="0" w:line="240" w:lineRule="auto"/>
        <w:jc w:val="both"/>
        <w:rPr>
          <w:rFonts w:ascii="Times New Roman" w:hAnsi="Times New Roman" w:cs="Times New Roman"/>
          <w:sz w:val="28"/>
          <w:szCs w:val="28"/>
        </w:rPr>
      </w:pP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Обратитесь к ребенку по факту задержания в форме «я – высказывания» («Я узнала</w:t>
      </w:r>
      <w:r w:rsidR="00587C94" w:rsidRPr="00470849">
        <w:rPr>
          <w:rFonts w:ascii="Times New Roman" w:hAnsi="Times New Roman" w:cs="Times New Roman"/>
          <w:sz w:val="28"/>
          <w:szCs w:val="28"/>
        </w:rPr>
        <w:t>…</w:t>
      </w:r>
      <w:r w:rsidRPr="00470849">
        <w:rPr>
          <w:rFonts w:ascii="Times New Roman" w:hAnsi="Times New Roman" w:cs="Times New Roman"/>
          <w:sz w:val="28"/>
          <w:szCs w:val="28"/>
        </w:rPr>
        <w:t xml:space="preserve">», «Мне сообщили, что ты был задержан…»). Дайте понять, что такое поведение не прошло </w:t>
      </w:r>
      <w:proofErr w:type="gramStart"/>
      <w:r w:rsidRPr="00470849">
        <w:rPr>
          <w:rFonts w:ascii="Times New Roman" w:hAnsi="Times New Roman" w:cs="Times New Roman"/>
          <w:sz w:val="28"/>
          <w:szCs w:val="28"/>
        </w:rPr>
        <w:t>незамеченным</w:t>
      </w:r>
      <w:proofErr w:type="gramEnd"/>
      <w:r w:rsidRPr="00470849">
        <w:rPr>
          <w:rFonts w:ascii="Times New Roman" w:hAnsi="Times New Roman" w:cs="Times New Roman"/>
          <w:sz w:val="28"/>
          <w:szCs w:val="28"/>
        </w:rPr>
        <w:t xml:space="preserve">, опишите его.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Выразите свои чувства по этому поводу («Я чувствую, что…», «Я огорчена, обеспокоена</w:t>
      </w:r>
      <w:r w:rsidR="00587C94" w:rsidRPr="00470849">
        <w:rPr>
          <w:rFonts w:ascii="Times New Roman" w:hAnsi="Times New Roman" w:cs="Times New Roman"/>
          <w:sz w:val="28"/>
          <w:szCs w:val="28"/>
        </w:rPr>
        <w:t>…</w:t>
      </w:r>
      <w:r w:rsidRPr="00470849">
        <w:rPr>
          <w:rFonts w:ascii="Times New Roman" w:hAnsi="Times New Roman" w:cs="Times New Roman"/>
          <w:sz w:val="28"/>
          <w:szCs w:val="28"/>
        </w:rPr>
        <w:t xml:space="preserve">» и т.д.).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Укажите на возможные последствия такого поведения, как Вы их видите («Это, на мой взгляд, может привести…»). </w:t>
      </w:r>
    </w:p>
    <w:p w:rsid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Выскажите свои мысли по данному поводу («Я думаю, считаю…»; «Мне кажется…»; «По–моему…»; «На мой взгляд…»).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Дождитесь обратной связи, дайте опровергнуть или подтвердить Ваши мысли. Будьте готовы к различным реакциям подростка: кричит</w:t>
      </w:r>
      <w:r w:rsidR="00587C94" w:rsidRPr="00470849">
        <w:rPr>
          <w:rFonts w:ascii="Times New Roman" w:hAnsi="Times New Roman" w:cs="Times New Roman"/>
          <w:sz w:val="28"/>
          <w:szCs w:val="28"/>
        </w:rPr>
        <w:t>, молчит, опровергает, обвиняет</w:t>
      </w:r>
      <w:r w:rsidRPr="00470849">
        <w:rPr>
          <w:rFonts w:ascii="Times New Roman" w:hAnsi="Times New Roman" w:cs="Times New Roman"/>
          <w:sz w:val="28"/>
          <w:szCs w:val="28"/>
        </w:rPr>
        <w:t xml:space="preserve"> - работайте с ним! </w:t>
      </w:r>
    </w:p>
    <w:p w:rsidR="00FF3F85" w:rsidRPr="00470849" w:rsidRDefault="008A78BA" w:rsidP="00470849">
      <w:pPr>
        <w:pStyle w:val="a7"/>
        <w:numPr>
          <w:ilvl w:val="0"/>
          <w:numId w:val="4"/>
        </w:numPr>
        <w:tabs>
          <w:tab w:val="left" w:pos="360"/>
        </w:tabs>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Выставите требования домашней конституции («Я собираюсь предпринять (указать) меры»).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Выразите желание, что следовало бы сделать («Я хочу, чтобы ты бросил пить, но решение за тебя принимать не могу»). Таким образом, Вы передаете ответственность за его поведение ему самому.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Напомните, что Вы готовы помочь, если он захочет этого («Чем я могу помочь тебе?»).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Предоставьте инициативу ему. Помогайте, а не овладевайте всей ситуацией. Выразите свою уверенность в том, что он примет верное решение, непосредственно относящееся к его жизни, сохраняющее ее («Я верю, что в следующий раз ты поступишь по – </w:t>
      </w:r>
      <w:proofErr w:type="gramStart"/>
      <w:r w:rsidRPr="00470849">
        <w:rPr>
          <w:rFonts w:ascii="Times New Roman" w:hAnsi="Times New Roman" w:cs="Times New Roman"/>
          <w:sz w:val="28"/>
          <w:szCs w:val="28"/>
        </w:rPr>
        <w:t>другому</w:t>
      </w:r>
      <w:proofErr w:type="gramEnd"/>
      <w:r w:rsidRPr="00470849">
        <w:rPr>
          <w:rFonts w:ascii="Times New Roman" w:hAnsi="Times New Roman" w:cs="Times New Roman"/>
          <w:sz w:val="28"/>
          <w:szCs w:val="28"/>
        </w:rPr>
        <w:t xml:space="preserve"> »). </w:t>
      </w:r>
    </w:p>
    <w:p w:rsidR="00FF3F85" w:rsidRPr="00470849" w:rsidRDefault="008A78BA" w:rsidP="00470849">
      <w:pPr>
        <w:pStyle w:val="a7"/>
        <w:numPr>
          <w:ilvl w:val="0"/>
          <w:numId w:val="4"/>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Выразите свои чувства по поводу этого разговора, подчеркните важность таких моментов для Вас («Я рада, что мы с тобой поговорили»; «Спасибо, что ты меня выслушал»; «Мне было очень важно (трудно) поговорить с тобой на эту тему»). </w:t>
      </w:r>
    </w:p>
    <w:p w:rsidR="008A78BA" w:rsidRDefault="008A78BA" w:rsidP="00470849">
      <w:pPr>
        <w:pStyle w:val="a7"/>
        <w:numPr>
          <w:ilvl w:val="0"/>
          <w:numId w:val="4"/>
        </w:numPr>
        <w:tabs>
          <w:tab w:val="left" w:pos="360"/>
        </w:tabs>
        <w:spacing w:after="0" w:line="240" w:lineRule="auto"/>
        <w:ind w:left="360" w:firstLine="0"/>
        <w:jc w:val="both"/>
        <w:rPr>
          <w:rFonts w:ascii="Times New Roman" w:hAnsi="Times New Roman" w:cs="Times New Roman"/>
          <w:sz w:val="28"/>
          <w:szCs w:val="28"/>
        </w:rPr>
      </w:pPr>
      <w:proofErr w:type="gramStart"/>
      <w:r w:rsidRPr="00470849">
        <w:rPr>
          <w:rFonts w:ascii="Times New Roman" w:hAnsi="Times New Roman" w:cs="Times New Roman"/>
          <w:sz w:val="28"/>
          <w:szCs w:val="28"/>
        </w:rPr>
        <w:t xml:space="preserve">Не стоит: ругать, обвинять, задавать вопросы «почему?», игнорировать, делать так, чтобы подросток испытывал </w:t>
      </w:r>
      <w:r w:rsidR="00C372EC" w:rsidRPr="00470849">
        <w:rPr>
          <w:rFonts w:ascii="Times New Roman" w:hAnsi="Times New Roman" w:cs="Times New Roman"/>
          <w:sz w:val="28"/>
          <w:szCs w:val="28"/>
        </w:rPr>
        <w:t>чувство вины, выяснять причину.</w:t>
      </w:r>
      <w:proofErr w:type="gramEnd"/>
    </w:p>
    <w:p w:rsidR="00470849" w:rsidRPr="00470849" w:rsidRDefault="00470849" w:rsidP="00470849">
      <w:pPr>
        <w:pStyle w:val="a7"/>
        <w:tabs>
          <w:tab w:val="left" w:pos="360"/>
        </w:tabs>
        <w:spacing w:after="0" w:line="240" w:lineRule="auto"/>
        <w:ind w:left="360"/>
        <w:jc w:val="both"/>
        <w:rPr>
          <w:rFonts w:ascii="Times New Roman" w:hAnsi="Times New Roman" w:cs="Times New Roman"/>
          <w:sz w:val="28"/>
          <w:szCs w:val="28"/>
        </w:rPr>
      </w:pPr>
    </w:p>
    <w:p w:rsidR="00B45459" w:rsidRPr="00470849" w:rsidRDefault="00B45459" w:rsidP="004B5ECD">
      <w:pPr>
        <w:spacing w:after="0" w:line="240" w:lineRule="auto"/>
        <w:jc w:val="both"/>
        <w:rPr>
          <w:rFonts w:ascii="Times New Roman" w:hAnsi="Times New Roman" w:cs="Times New Roman"/>
          <w:sz w:val="28"/>
          <w:szCs w:val="28"/>
        </w:rPr>
      </w:pPr>
      <w:r w:rsidRPr="00470849">
        <w:rPr>
          <w:rFonts w:ascii="Times New Roman" w:hAnsi="Times New Roman" w:cs="Times New Roman"/>
          <w:sz w:val="28"/>
          <w:szCs w:val="28"/>
        </w:rPr>
        <w:t xml:space="preserve">ПОМНИТЕ! ВЫ НЕСЁТЕ ПОЛНУЮ ОТВЕТСТВЕННОСТЬ ЗА ВОСПИТАНИЕ И СОДЕРЖАНИЕ СВОИХ ДЕТЕЙ </w:t>
      </w:r>
    </w:p>
    <w:p w:rsidR="00B45459" w:rsidRPr="00470849" w:rsidRDefault="00B45459" w:rsidP="004B5ECD">
      <w:pPr>
        <w:spacing w:after="0" w:line="240" w:lineRule="auto"/>
        <w:jc w:val="both"/>
        <w:rPr>
          <w:rFonts w:ascii="Times New Roman" w:hAnsi="Times New Roman" w:cs="Times New Roman"/>
          <w:sz w:val="28"/>
          <w:szCs w:val="28"/>
        </w:rPr>
      </w:pPr>
    </w:p>
    <w:p w:rsidR="00B45459" w:rsidRPr="00470849" w:rsidRDefault="00B45459" w:rsidP="004B5ECD">
      <w:pPr>
        <w:spacing w:after="0" w:line="240" w:lineRule="auto"/>
        <w:jc w:val="both"/>
        <w:rPr>
          <w:rFonts w:ascii="Times New Roman" w:hAnsi="Times New Roman" w:cs="Times New Roman"/>
          <w:sz w:val="28"/>
          <w:szCs w:val="28"/>
        </w:rPr>
      </w:pPr>
    </w:p>
    <w:p w:rsidR="00B45459" w:rsidRPr="00470849" w:rsidRDefault="00B45459" w:rsidP="004B5ECD">
      <w:pPr>
        <w:spacing w:after="0" w:line="240" w:lineRule="auto"/>
        <w:jc w:val="both"/>
        <w:rPr>
          <w:rFonts w:ascii="Times New Roman" w:hAnsi="Times New Roman" w:cs="Times New Roman"/>
          <w:sz w:val="28"/>
          <w:szCs w:val="28"/>
        </w:rPr>
      </w:pPr>
    </w:p>
    <w:p w:rsidR="00675404" w:rsidRPr="00470849" w:rsidRDefault="00675404" w:rsidP="004B5ECD">
      <w:pPr>
        <w:spacing w:after="0" w:line="240" w:lineRule="auto"/>
        <w:jc w:val="both"/>
        <w:rPr>
          <w:rFonts w:ascii="Times New Roman" w:hAnsi="Times New Roman" w:cs="Times New Roman"/>
          <w:sz w:val="28"/>
          <w:szCs w:val="28"/>
        </w:rPr>
      </w:pPr>
    </w:p>
    <w:p w:rsidR="00A840B0" w:rsidRPr="00470849" w:rsidRDefault="00A840B0" w:rsidP="004B5ECD">
      <w:pPr>
        <w:spacing w:after="0" w:line="240" w:lineRule="auto"/>
        <w:jc w:val="both"/>
        <w:rPr>
          <w:rFonts w:ascii="Times New Roman" w:hAnsi="Times New Roman" w:cs="Times New Roman"/>
          <w:sz w:val="28"/>
          <w:szCs w:val="28"/>
        </w:rPr>
      </w:pPr>
    </w:p>
    <w:p w:rsidR="00352CA4" w:rsidRPr="00470849" w:rsidRDefault="00352CA4" w:rsidP="004B5ECD">
      <w:pPr>
        <w:spacing w:after="0" w:line="240" w:lineRule="auto"/>
        <w:jc w:val="both"/>
        <w:rPr>
          <w:rFonts w:ascii="Times New Roman" w:hAnsi="Times New Roman" w:cs="Times New Roman"/>
          <w:sz w:val="28"/>
          <w:szCs w:val="28"/>
        </w:rPr>
      </w:pPr>
    </w:p>
    <w:p w:rsidR="00352CA4" w:rsidRPr="00470849" w:rsidRDefault="00352CA4" w:rsidP="004B5ECD">
      <w:pPr>
        <w:spacing w:after="0" w:line="240" w:lineRule="auto"/>
        <w:jc w:val="both"/>
        <w:rPr>
          <w:rFonts w:ascii="Times New Roman" w:hAnsi="Times New Roman" w:cs="Times New Roman"/>
          <w:sz w:val="28"/>
          <w:szCs w:val="28"/>
        </w:rPr>
      </w:pPr>
    </w:p>
    <w:p w:rsidR="00352CA4" w:rsidRPr="00470849" w:rsidRDefault="00352CA4" w:rsidP="004B5ECD">
      <w:pPr>
        <w:spacing w:after="0" w:line="240" w:lineRule="auto"/>
        <w:jc w:val="both"/>
        <w:rPr>
          <w:rFonts w:ascii="Times New Roman" w:hAnsi="Times New Roman" w:cs="Times New Roman"/>
          <w:sz w:val="28"/>
          <w:szCs w:val="28"/>
        </w:rPr>
      </w:pPr>
    </w:p>
    <w:p w:rsidR="00C372EC" w:rsidRPr="00470849" w:rsidRDefault="00C372EC" w:rsidP="004B5ECD">
      <w:pPr>
        <w:spacing w:after="0" w:line="240" w:lineRule="auto"/>
        <w:jc w:val="both"/>
        <w:rPr>
          <w:rFonts w:ascii="Times New Roman" w:hAnsi="Times New Roman" w:cs="Times New Roman"/>
          <w:sz w:val="28"/>
          <w:szCs w:val="28"/>
        </w:rPr>
      </w:pPr>
    </w:p>
    <w:p w:rsidR="00C372EC" w:rsidRPr="00470849" w:rsidRDefault="00C372EC" w:rsidP="00C372EC">
      <w:pPr>
        <w:spacing w:after="0" w:line="240" w:lineRule="auto"/>
        <w:ind w:firstLine="708"/>
        <w:jc w:val="center"/>
        <w:rPr>
          <w:rFonts w:ascii="Times New Roman" w:hAnsi="Times New Roman" w:cs="Times New Roman"/>
          <w:sz w:val="28"/>
          <w:szCs w:val="28"/>
        </w:rPr>
      </w:pPr>
      <w:r w:rsidRPr="00470849">
        <w:rPr>
          <w:rFonts w:ascii="Times New Roman" w:hAnsi="Times New Roman" w:cs="Times New Roman"/>
          <w:sz w:val="28"/>
          <w:szCs w:val="28"/>
        </w:rPr>
        <w:t>Рекомендации педагогам</w:t>
      </w:r>
    </w:p>
    <w:p w:rsidR="00C372EC" w:rsidRPr="00470849" w:rsidRDefault="00C372EC" w:rsidP="00C372EC">
      <w:pPr>
        <w:spacing w:after="0" w:line="240" w:lineRule="auto"/>
        <w:ind w:firstLine="708"/>
        <w:jc w:val="center"/>
        <w:rPr>
          <w:rFonts w:ascii="Times New Roman" w:hAnsi="Times New Roman" w:cs="Times New Roman"/>
          <w:sz w:val="28"/>
          <w:szCs w:val="28"/>
        </w:rPr>
      </w:pPr>
    </w:p>
    <w:p w:rsidR="00C372EC" w:rsidRPr="00470849" w:rsidRDefault="00C372EC" w:rsidP="00C372EC">
      <w:pPr>
        <w:spacing w:after="0" w:line="240" w:lineRule="auto"/>
        <w:ind w:firstLine="708"/>
        <w:jc w:val="both"/>
        <w:rPr>
          <w:rFonts w:ascii="Times New Roman" w:hAnsi="Times New Roman" w:cs="Times New Roman"/>
          <w:sz w:val="28"/>
          <w:szCs w:val="28"/>
        </w:rPr>
      </w:pPr>
      <w:r w:rsidRPr="00470849">
        <w:rPr>
          <w:rFonts w:ascii="Times New Roman" w:hAnsi="Times New Roman" w:cs="Times New Roman"/>
          <w:sz w:val="28"/>
          <w:szCs w:val="28"/>
        </w:rPr>
        <w:t xml:space="preserve">Обнаружив ребенка с признаками </w:t>
      </w:r>
      <w:proofErr w:type="spellStart"/>
      <w:r w:rsidRPr="00470849">
        <w:rPr>
          <w:rFonts w:ascii="Times New Roman" w:hAnsi="Times New Roman" w:cs="Times New Roman"/>
          <w:sz w:val="28"/>
          <w:szCs w:val="28"/>
        </w:rPr>
        <w:t>девиантного</w:t>
      </w:r>
      <w:proofErr w:type="spellEnd"/>
      <w:r w:rsidRPr="00470849">
        <w:rPr>
          <w:rFonts w:ascii="Times New Roman" w:hAnsi="Times New Roman" w:cs="Times New Roman"/>
          <w:sz w:val="28"/>
          <w:szCs w:val="28"/>
        </w:rPr>
        <w:t xml:space="preserve"> поведения желательно поставить перед собой гуманную и благородную цель — помочь детям в преодолении трудностей. </w:t>
      </w:r>
    </w:p>
    <w:p w:rsidR="00C372EC" w:rsidRPr="00470849" w:rsidRDefault="00C372EC" w:rsidP="00470849">
      <w:pPr>
        <w:pStyle w:val="a7"/>
        <w:numPr>
          <w:ilvl w:val="0"/>
          <w:numId w:val="5"/>
        </w:numPr>
        <w:spacing w:after="0" w:line="240" w:lineRule="auto"/>
        <w:ind w:left="0" w:firstLine="720"/>
        <w:jc w:val="both"/>
        <w:rPr>
          <w:rFonts w:ascii="Times New Roman" w:hAnsi="Times New Roman" w:cs="Times New Roman"/>
          <w:sz w:val="28"/>
          <w:szCs w:val="28"/>
        </w:rPr>
      </w:pPr>
      <w:r w:rsidRPr="00470849">
        <w:rPr>
          <w:rFonts w:ascii="Times New Roman" w:hAnsi="Times New Roman" w:cs="Times New Roman"/>
          <w:sz w:val="28"/>
          <w:szCs w:val="28"/>
        </w:rPr>
        <w:t xml:space="preserve">Прежде всего, о том, что нужно занять непримиримую позицию и предъявлять категорические требования, вводить активное принуждение выполнить их в случае, когда дело касается важнейших общественных правил поведения или законов. Ребенку любого возраста указываются рамки дозволенного, выход за пределы которых не только осуждается, но и наказывается. </w:t>
      </w:r>
    </w:p>
    <w:p w:rsidR="00C372EC" w:rsidRPr="00470849" w:rsidRDefault="00C372EC" w:rsidP="00470849">
      <w:pPr>
        <w:pStyle w:val="a7"/>
        <w:numPr>
          <w:ilvl w:val="0"/>
          <w:numId w:val="5"/>
        </w:numPr>
        <w:spacing w:after="0" w:line="240" w:lineRule="auto"/>
        <w:ind w:left="0" w:firstLine="720"/>
        <w:jc w:val="both"/>
        <w:rPr>
          <w:rFonts w:ascii="Times New Roman" w:hAnsi="Times New Roman" w:cs="Times New Roman"/>
          <w:sz w:val="28"/>
          <w:szCs w:val="28"/>
        </w:rPr>
      </w:pPr>
      <w:r w:rsidRPr="00470849">
        <w:rPr>
          <w:rFonts w:ascii="Times New Roman" w:hAnsi="Times New Roman" w:cs="Times New Roman"/>
          <w:sz w:val="28"/>
          <w:szCs w:val="28"/>
        </w:rPr>
        <w:t xml:space="preserve">Педагог должен устранять не последствия, а причину. Устранение причин, вызывающих неправильное поведение, если только эти причины устранимы и если педагоги и родители смогли разобраться в них, — реальная основа для устранения развивающихся отклонений. </w:t>
      </w:r>
    </w:p>
    <w:p w:rsidR="00C372EC" w:rsidRPr="00470849" w:rsidRDefault="00C372EC" w:rsidP="00470849">
      <w:pPr>
        <w:pStyle w:val="a7"/>
        <w:numPr>
          <w:ilvl w:val="0"/>
          <w:numId w:val="5"/>
        </w:numPr>
        <w:spacing w:after="0" w:line="240" w:lineRule="auto"/>
        <w:ind w:left="90" w:firstLine="630"/>
        <w:jc w:val="both"/>
        <w:rPr>
          <w:rFonts w:ascii="Times New Roman" w:hAnsi="Times New Roman" w:cs="Times New Roman"/>
          <w:sz w:val="28"/>
          <w:szCs w:val="28"/>
        </w:rPr>
      </w:pPr>
      <w:r w:rsidRPr="00470849">
        <w:rPr>
          <w:rFonts w:ascii="Times New Roman" w:hAnsi="Times New Roman" w:cs="Times New Roman"/>
          <w:sz w:val="28"/>
          <w:szCs w:val="28"/>
        </w:rPr>
        <w:t xml:space="preserve">Педагог устанавливает непрерывный мониторинг, т. е. систематический надзор за отклонениями в поведении детей с обязательным и своевременным реагированием на возникающие ситуации. Иногда он может «не заменить» проступка, если последний носит чисто случайный характер, или ребенок и сам его довольно мучительно пережил, или, наконец, замечание родителей и учителя угрожает «переполнить чашу» и вызвать добавочные осложнения. </w:t>
      </w:r>
    </w:p>
    <w:p w:rsidR="00C372EC" w:rsidRPr="00470849" w:rsidRDefault="00C372EC" w:rsidP="00470849">
      <w:pPr>
        <w:pStyle w:val="a7"/>
        <w:numPr>
          <w:ilvl w:val="0"/>
          <w:numId w:val="5"/>
        </w:numPr>
        <w:spacing w:after="0" w:line="240" w:lineRule="auto"/>
        <w:ind w:left="90" w:firstLine="630"/>
        <w:jc w:val="both"/>
        <w:rPr>
          <w:rFonts w:ascii="Times New Roman" w:hAnsi="Times New Roman" w:cs="Times New Roman"/>
          <w:sz w:val="28"/>
          <w:szCs w:val="28"/>
        </w:rPr>
      </w:pPr>
      <w:r w:rsidRPr="00470849">
        <w:rPr>
          <w:rFonts w:ascii="Times New Roman" w:hAnsi="Times New Roman" w:cs="Times New Roman"/>
          <w:sz w:val="28"/>
          <w:szCs w:val="28"/>
        </w:rPr>
        <w:t xml:space="preserve">Политика «кнута и пряника», т. е. сочетание наказаний с увещеваниями, просьбами, советами. </w:t>
      </w:r>
      <w:proofErr w:type="gramStart"/>
      <w:r w:rsidRPr="00470849">
        <w:rPr>
          <w:rFonts w:ascii="Times New Roman" w:hAnsi="Times New Roman" w:cs="Times New Roman"/>
          <w:sz w:val="28"/>
          <w:szCs w:val="28"/>
        </w:rPr>
        <w:t>Разъяснение, убеждение, пробуждение чувства долга, раскаяния, стыда сочетаются, если это полезно, с запугиваниями, предостережениями, наказаниями.</w:t>
      </w:r>
      <w:proofErr w:type="gramEnd"/>
      <w:r w:rsidRPr="00470849">
        <w:rPr>
          <w:rFonts w:ascii="Times New Roman" w:hAnsi="Times New Roman" w:cs="Times New Roman"/>
          <w:sz w:val="28"/>
          <w:szCs w:val="28"/>
        </w:rPr>
        <w:t xml:space="preserve"> Не надо бояться и отвергать того, что издавна применялось в нашем национальном воспитании. У каждого народа воспитание прошло свой путь. Гуманизм для нас сегодня — это реальная помощь ребенку. Здесь все средства хороши. В наших национальных традициях — стремление к тому, чтобы раскаяние и стыд, недовольство собой переживались глубже, чем наказание. </w:t>
      </w:r>
    </w:p>
    <w:p w:rsidR="00C372EC" w:rsidRPr="00470849" w:rsidRDefault="00C372EC" w:rsidP="00470849">
      <w:pPr>
        <w:pStyle w:val="a7"/>
        <w:numPr>
          <w:ilvl w:val="0"/>
          <w:numId w:val="5"/>
        </w:numPr>
        <w:spacing w:after="0" w:line="240" w:lineRule="auto"/>
        <w:ind w:left="90" w:firstLine="630"/>
        <w:jc w:val="both"/>
        <w:rPr>
          <w:rFonts w:ascii="Times New Roman" w:hAnsi="Times New Roman" w:cs="Times New Roman"/>
          <w:sz w:val="28"/>
          <w:szCs w:val="28"/>
        </w:rPr>
      </w:pPr>
      <w:r w:rsidRPr="00470849">
        <w:rPr>
          <w:rFonts w:ascii="Times New Roman" w:hAnsi="Times New Roman" w:cs="Times New Roman"/>
          <w:sz w:val="28"/>
          <w:szCs w:val="28"/>
        </w:rPr>
        <w:t xml:space="preserve">Известно, что чувства способны притупляться, коль скоро причины, их вызывающие, становятся привычными. Поэтому действия педагога должны восприниматься детьми как справедливые («за дело») и соразмерные совершенному проступку. Наказания должны быть редкими, ощутимыми, разнообразными. Неприятные переживания, связанные с наказаниями, весомее, нежели удовольствие, полученное от совершения дурного поступка. Наказание не должно оскорблять и унижать ребенка, оно не должно носить издевательского или неоправданно жестокого характера. </w:t>
      </w:r>
    </w:p>
    <w:p w:rsidR="00C372EC" w:rsidRPr="00470849" w:rsidRDefault="00C372EC" w:rsidP="00470849">
      <w:pPr>
        <w:pStyle w:val="a7"/>
        <w:numPr>
          <w:ilvl w:val="0"/>
          <w:numId w:val="5"/>
        </w:numPr>
        <w:spacing w:after="0" w:line="240" w:lineRule="auto"/>
        <w:ind w:left="90" w:firstLine="978"/>
        <w:jc w:val="both"/>
        <w:rPr>
          <w:rFonts w:ascii="Times New Roman" w:hAnsi="Times New Roman" w:cs="Times New Roman"/>
          <w:sz w:val="28"/>
          <w:szCs w:val="28"/>
        </w:rPr>
      </w:pPr>
      <w:r w:rsidRPr="00470849">
        <w:rPr>
          <w:rFonts w:ascii="Times New Roman" w:hAnsi="Times New Roman" w:cs="Times New Roman"/>
          <w:sz w:val="28"/>
          <w:szCs w:val="28"/>
        </w:rPr>
        <w:t xml:space="preserve">Поощрения не должны восприниматься детьми как обязательные за любой их хороший поступок. Награды не должны быть направлены на воспитание у ребенка повышенной самооценки. Удовлетворение, </w:t>
      </w:r>
      <w:r w:rsidRPr="00470849">
        <w:rPr>
          <w:rFonts w:ascii="Times New Roman" w:hAnsi="Times New Roman" w:cs="Times New Roman"/>
          <w:sz w:val="28"/>
          <w:szCs w:val="28"/>
        </w:rPr>
        <w:lastRenderedPageBreak/>
        <w:t>полученное от хорошего поступка, и память о нем могут переживаться детьми сильнее, чем поощрение за него.</w:t>
      </w:r>
    </w:p>
    <w:p w:rsidR="00C372EC" w:rsidRPr="00470849" w:rsidRDefault="00C372EC" w:rsidP="00470849">
      <w:pPr>
        <w:pStyle w:val="a7"/>
        <w:numPr>
          <w:ilvl w:val="0"/>
          <w:numId w:val="5"/>
        </w:numPr>
        <w:spacing w:after="0" w:line="240" w:lineRule="auto"/>
        <w:ind w:left="90" w:firstLine="978"/>
        <w:jc w:val="both"/>
        <w:rPr>
          <w:rFonts w:ascii="Times New Roman" w:hAnsi="Times New Roman" w:cs="Times New Roman"/>
          <w:sz w:val="28"/>
          <w:szCs w:val="28"/>
        </w:rPr>
      </w:pPr>
      <w:r w:rsidRPr="00470849">
        <w:rPr>
          <w:rFonts w:ascii="Times New Roman" w:hAnsi="Times New Roman" w:cs="Times New Roman"/>
          <w:sz w:val="28"/>
          <w:szCs w:val="28"/>
        </w:rPr>
        <w:t xml:space="preserve">Угрозы наказанием должны быть реальными. Мы часто и очень легко сулим нарушителю всяческие угрозы, не имея ни возможности, ни силы, ни желания приводить их в исполнение. Что это воспитывает? Только недоверие и нежелание прислушиваться к нашим словам. Не следует угрожать мерами, заведомо невыполнимыми. </w:t>
      </w:r>
    </w:p>
    <w:p w:rsidR="00C372EC" w:rsidRDefault="00C372EC"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Default="00470849" w:rsidP="00C372EC">
      <w:pPr>
        <w:spacing w:after="0" w:line="240" w:lineRule="auto"/>
        <w:ind w:firstLine="708"/>
        <w:jc w:val="both"/>
        <w:rPr>
          <w:rFonts w:ascii="Times New Roman" w:hAnsi="Times New Roman" w:cs="Times New Roman"/>
          <w:sz w:val="28"/>
          <w:szCs w:val="28"/>
        </w:rPr>
      </w:pPr>
    </w:p>
    <w:p w:rsidR="00470849" w:rsidRPr="00470849" w:rsidRDefault="00470849" w:rsidP="00C372EC">
      <w:pPr>
        <w:spacing w:after="0" w:line="240" w:lineRule="auto"/>
        <w:ind w:firstLine="708"/>
        <w:jc w:val="both"/>
        <w:rPr>
          <w:rFonts w:ascii="Times New Roman" w:hAnsi="Times New Roman" w:cs="Times New Roman"/>
          <w:sz w:val="28"/>
          <w:szCs w:val="28"/>
        </w:rPr>
      </w:pPr>
    </w:p>
    <w:p w:rsidR="00470849" w:rsidRDefault="00C372EC" w:rsidP="00470849">
      <w:pPr>
        <w:spacing w:after="0" w:line="240" w:lineRule="auto"/>
        <w:ind w:firstLine="708"/>
        <w:jc w:val="center"/>
        <w:rPr>
          <w:rFonts w:ascii="Times New Roman" w:hAnsi="Times New Roman" w:cs="Times New Roman"/>
          <w:sz w:val="28"/>
          <w:szCs w:val="28"/>
        </w:rPr>
      </w:pPr>
      <w:r w:rsidRPr="00470849">
        <w:rPr>
          <w:rFonts w:ascii="Times New Roman" w:hAnsi="Times New Roman" w:cs="Times New Roman"/>
          <w:sz w:val="28"/>
          <w:szCs w:val="28"/>
        </w:rPr>
        <w:lastRenderedPageBreak/>
        <w:t xml:space="preserve">Несколько практических рекомендаций, </w:t>
      </w:r>
    </w:p>
    <w:p w:rsidR="00C372EC" w:rsidRDefault="00C372EC" w:rsidP="00470849">
      <w:pPr>
        <w:spacing w:after="0" w:line="240" w:lineRule="auto"/>
        <w:ind w:firstLine="708"/>
        <w:jc w:val="center"/>
        <w:rPr>
          <w:rFonts w:ascii="Times New Roman" w:hAnsi="Times New Roman" w:cs="Times New Roman"/>
          <w:sz w:val="28"/>
          <w:szCs w:val="28"/>
        </w:rPr>
      </w:pPr>
      <w:proofErr w:type="gramStart"/>
      <w:r w:rsidRPr="00470849">
        <w:rPr>
          <w:rFonts w:ascii="Times New Roman" w:hAnsi="Times New Roman" w:cs="Times New Roman"/>
          <w:sz w:val="28"/>
          <w:szCs w:val="28"/>
        </w:rPr>
        <w:t>которые</w:t>
      </w:r>
      <w:proofErr w:type="gramEnd"/>
      <w:r w:rsidRPr="00470849">
        <w:rPr>
          <w:rFonts w:ascii="Times New Roman" w:hAnsi="Times New Roman" w:cs="Times New Roman"/>
          <w:sz w:val="28"/>
          <w:szCs w:val="28"/>
        </w:rPr>
        <w:t xml:space="preserve"> могут пригодиться каждому педагогу</w:t>
      </w:r>
    </w:p>
    <w:p w:rsidR="00470849" w:rsidRPr="00470849" w:rsidRDefault="00470849" w:rsidP="00C372EC">
      <w:pPr>
        <w:spacing w:after="0" w:line="240" w:lineRule="auto"/>
        <w:ind w:firstLine="708"/>
        <w:jc w:val="both"/>
        <w:rPr>
          <w:rFonts w:ascii="Times New Roman" w:hAnsi="Times New Roman" w:cs="Times New Roman"/>
          <w:sz w:val="28"/>
          <w:szCs w:val="28"/>
        </w:rPr>
      </w:pPr>
    </w:p>
    <w:p w:rsidR="00C372EC" w:rsidRPr="00470849" w:rsidRDefault="00C372EC" w:rsidP="00C372EC">
      <w:pPr>
        <w:spacing w:after="0" w:line="240" w:lineRule="auto"/>
        <w:ind w:firstLine="708"/>
        <w:jc w:val="both"/>
        <w:rPr>
          <w:rFonts w:ascii="Times New Roman" w:hAnsi="Times New Roman" w:cs="Times New Roman"/>
          <w:sz w:val="28"/>
          <w:szCs w:val="28"/>
        </w:rPr>
      </w:pPr>
      <w:r w:rsidRPr="00470849">
        <w:rPr>
          <w:rFonts w:ascii="Times New Roman" w:hAnsi="Times New Roman" w:cs="Times New Roman"/>
          <w:sz w:val="28"/>
          <w:szCs w:val="28"/>
        </w:rPr>
        <w:t xml:space="preserve">Взаимодействие с трудными детьми педагогу хорошо бы начать с простой рефлексии: ответить на вопрос «чего я хочу?». Хочу помочь этому ребенку или избавиться от него? Стремление избавиться от ребенка, как правило, не осознается. Учитель считает, что он ругает ребенка, ставит двойки, делает замечания, противопоставляет одноклассникам, чтобы тот стал лучше. А на самом деле он провоцирует ребенка на поступки, которые дадут повод говорить о переводе в спецшколу. «С хорошими детьми я могу работать, а с плохими – не могу». Это такая же недопустимая вещь, как если бы врач заявил: «Какая гадкая травма! Уберите этого больного – я не буду его лечить». Один из самых главных принципов работы с трудными детьми: никогда не действовать по первому импульсу. У нас на каждую ситуацию в запасе один «патрон»: выстрелишь в цель – добьешься успеха, промажешь – ошибку уже не поправить. В этой связи совет: «Если ты не знаешь, что делать, не делай ничего. Оставь эту ситуацию, пока ты ее не обдумаешь». </w:t>
      </w:r>
    </w:p>
    <w:p w:rsidR="00C372EC" w:rsidRPr="00470849" w:rsidRDefault="00C372EC" w:rsidP="00470849">
      <w:pPr>
        <w:pStyle w:val="a7"/>
        <w:numPr>
          <w:ilvl w:val="0"/>
          <w:numId w:val="6"/>
        </w:numPr>
        <w:spacing w:after="0" w:line="240" w:lineRule="auto"/>
        <w:ind w:left="0" w:firstLine="1068"/>
        <w:jc w:val="both"/>
        <w:rPr>
          <w:rFonts w:ascii="Times New Roman" w:hAnsi="Times New Roman" w:cs="Times New Roman"/>
          <w:sz w:val="28"/>
          <w:szCs w:val="28"/>
        </w:rPr>
      </w:pPr>
      <w:r w:rsidRPr="00470849">
        <w:rPr>
          <w:rFonts w:ascii="Times New Roman" w:hAnsi="Times New Roman" w:cs="Times New Roman"/>
          <w:sz w:val="28"/>
          <w:szCs w:val="28"/>
        </w:rPr>
        <w:t xml:space="preserve">Найдите оправдательный мотив. Очень важно ввести ребенка в социум класса. Здесь надо быть готовым к тому, что рано или поздно у одноклассников возникнет резко негативное отношение к какому-то поступку ребенка: «А вы знаете, он…». В такой ситуации учитель должен найти оправдательный мотив. </w:t>
      </w:r>
    </w:p>
    <w:p w:rsidR="00C372EC" w:rsidRPr="00470849" w:rsidRDefault="00C372EC" w:rsidP="00470849">
      <w:pPr>
        <w:pStyle w:val="a7"/>
        <w:numPr>
          <w:ilvl w:val="0"/>
          <w:numId w:val="6"/>
        </w:numPr>
        <w:spacing w:after="0" w:line="240" w:lineRule="auto"/>
        <w:ind w:left="0" w:firstLine="1068"/>
        <w:jc w:val="both"/>
        <w:rPr>
          <w:rFonts w:ascii="Times New Roman" w:hAnsi="Times New Roman" w:cs="Times New Roman"/>
          <w:sz w:val="28"/>
          <w:szCs w:val="28"/>
        </w:rPr>
      </w:pPr>
      <w:r w:rsidRPr="00470849">
        <w:rPr>
          <w:rFonts w:ascii="Times New Roman" w:hAnsi="Times New Roman" w:cs="Times New Roman"/>
          <w:sz w:val="28"/>
          <w:szCs w:val="28"/>
        </w:rPr>
        <w:t xml:space="preserve">Научитесь прощать. Трудный ребенок постоянно пребывает в состоянии обороны и поэтому ведет себя агрессивно. Таким детям нужно объяснять, что мир таков, каким он кажется, и если ты воспринимаешь мир как злой, жестокий, он будет поворачиваться к тебе этой стороной. Ребенок говорит «меня все ненавидят», и мы вместе разбираемся, почему у него такое впечатление. Чаще всего выясняется, что все относятся нормально, просто бывают недоразумения и недопонимание. А в таких случаях нужно уметь прощать. Важно научить этих детей прощать мир и еще важнее – научить окружающий мир прощать этих детей. </w:t>
      </w:r>
    </w:p>
    <w:p w:rsidR="00C372EC" w:rsidRPr="00470849" w:rsidRDefault="00C372EC" w:rsidP="00470849">
      <w:pPr>
        <w:pStyle w:val="a7"/>
        <w:numPr>
          <w:ilvl w:val="0"/>
          <w:numId w:val="6"/>
        </w:numPr>
        <w:spacing w:after="0" w:line="240" w:lineRule="auto"/>
        <w:ind w:left="0" w:firstLine="1080"/>
        <w:jc w:val="both"/>
        <w:rPr>
          <w:rFonts w:ascii="Times New Roman" w:hAnsi="Times New Roman" w:cs="Times New Roman"/>
          <w:sz w:val="28"/>
          <w:szCs w:val="28"/>
        </w:rPr>
      </w:pPr>
      <w:r w:rsidRPr="00470849">
        <w:rPr>
          <w:rFonts w:ascii="Times New Roman" w:hAnsi="Times New Roman" w:cs="Times New Roman"/>
          <w:sz w:val="28"/>
          <w:szCs w:val="28"/>
        </w:rPr>
        <w:t xml:space="preserve">Обезоруживайте спокойствием. Вообще у каждого учителя есть свои способы избегать ненужных конфликтов. По сути, это способ научить ребенка правильному общению с миром. И постепенно, хотя и не скоро, ребенок научится выражать свои мысли спокойно и без агрессии. </w:t>
      </w:r>
    </w:p>
    <w:p w:rsidR="00C372EC" w:rsidRPr="00470849" w:rsidRDefault="00C372EC" w:rsidP="00470849">
      <w:pPr>
        <w:pStyle w:val="a7"/>
        <w:numPr>
          <w:ilvl w:val="0"/>
          <w:numId w:val="6"/>
        </w:numPr>
        <w:spacing w:after="0" w:line="240" w:lineRule="auto"/>
        <w:ind w:left="0" w:firstLine="1068"/>
        <w:jc w:val="both"/>
        <w:rPr>
          <w:rFonts w:ascii="Times New Roman" w:hAnsi="Times New Roman" w:cs="Times New Roman"/>
          <w:sz w:val="28"/>
          <w:szCs w:val="28"/>
        </w:rPr>
      </w:pPr>
      <w:r w:rsidRPr="00470849">
        <w:rPr>
          <w:rFonts w:ascii="Times New Roman" w:hAnsi="Times New Roman" w:cs="Times New Roman"/>
          <w:sz w:val="28"/>
          <w:szCs w:val="28"/>
        </w:rPr>
        <w:t xml:space="preserve">Договаривайтесь с родителями. Если учитель хочет достичь положительных изменений, начинать разговор с родителями нужно со слов: «У вас хороший ребенок, но у него проблема вот с этим. Давайте подумаем, как ему помочь. Может быть, вы его слишком ругаете? Может быть, он не высыпается?». Это поразительно, но, по статистике, многие родители убеждены: чем больше мы будем его ругать, чем сильнее наказывать, тем лучше будет ребенок. Папам и мамам бывает нелегко объяснить, что ребенка надо любить, уважать и терпеть. Но надо стараться, искать доходчивые аргументы. С одним папой удалось найти общий язык, перейдя на шутливый </w:t>
      </w:r>
      <w:r w:rsidRPr="00470849">
        <w:rPr>
          <w:rFonts w:ascii="Times New Roman" w:hAnsi="Times New Roman" w:cs="Times New Roman"/>
          <w:sz w:val="28"/>
          <w:szCs w:val="28"/>
        </w:rPr>
        <w:lastRenderedPageBreak/>
        <w:t xml:space="preserve">тон: «Вас приучили к тому, что вы </w:t>
      </w:r>
      <w:proofErr w:type="gramStart"/>
      <w:r w:rsidRPr="00470849">
        <w:rPr>
          <w:rFonts w:ascii="Times New Roman" w:hAnsi="Times New Roman" w:cs="Times New Roman"/>
          <w:sz w:val="28"/>
          <w:szCs w:val="28"/>
        </w:rPr>
        <w:t>понимаете только когда вас бьют</w:t>
      </w:r>
      <w:proofErr w:type="gramEnd"/>
      <w:r w:rsidRPr="00470849">
        <w:rPr>
          <w:rFonts w:ascii="Times New Roman" w:hAnsi="Times New Roman" w:cs="Times New Roman"/>
          <w:sz w:val="28"/>
          <w:szCs w:val="28"/>
        </w:rPr>
        <w:t xml:space="preserve">. Вот в следующий раз я вас буду бить и объяснять, что ребенка бить не надо». </w:t>
      </w:r>
    </w:p>
    <w:p w:rsidR="00C372EC" w:rsidRPr="00470849" w:rsidRDefault="00C372EC" w:rsidP="00470849">
      <w:pPr>
        <w:pStyle w:val="a7"/>
        <w:numPr>
          <w:ilvl w:val="0"/>
          <w:numId w:val="6"/>
        </w:numPr>
        <w:spacing w:after="0" w:line="240" w:lineRule="auto"/>
        <w:ind w:left="0" w:firstLine="1080"/>
        <w:jc w:val="both"/>
        <w:rPr>
          <w:rFonts w:ascii="Times New Roman" w:hAnsi="Times New Roman" w:cs="Times New Roman"/>
          <w:sz w:val="28"/>
          <w:szCs w:val="28"/>
        </w:rPr>
      </w:pPr>
      <w:r w:rsidRPr="00470849">
        <w:rPr>
          <w:rFonts w:ascii="Times New Roman" w:hAnsi="Times New Roman" w:cs="Times New Roman"/>
          <w:sz w:val="28"/>
          <w:szCs w:val="28"/>
        </w:rPr>
        <w:t>Не усложняйте ситуацию. Есть простые психологические приемы. Когда ученик стоит, с ним не стоит общаться сидя. Можно разговаривать стоя, но лучше предложить ученику сесть. В противном случае получается, что на сознательном уровне восприятия учитель пользуется своей начальственной привилегией. А на подсознательном уровне ученик психологически занимает доминирующую позицию – сверху вниз. Слова, звучащие снизу, не воспринимаются как что-то весомое. Для доверительной беседы лучше, чтобы лицо ребенка было на уровне лица взрослого. Если же нужно «наехать» на ребенка (такое тоже бывает), надо постараться сесть так, чтобы его лицо было чуть ниже. Очень полезно записывать уроки и внеурочное общение с детьми на диктофон, особенно если в классе возникла проблема или предстоит жесткий разговор с учеником.</w:t>
      </w:r>
    </w:p>
    <w:p w:rsidR="00C372EC" w:rsidRPr="00470849" w:rsidRDefault="00C372EC" w:rsidP="00C372EC">
      <w:pPr>
        <w:spacing w:after="0" w:line="240" w:lineRule="auto"/>
        <w:ind w:firstLine="708"/>
        <w:jc w:val="both"/>
        <w:rPr>
          <w:rFonts w:ascii="Times New Roman" w:hAnsi="Times New Roman" w:cs="Times New Roman"/>
          <w:sz w:val="28"/>
          <w:szCs w:val="28"/>
        </w:rPr>
      </w:pPr>
    </w:p>
    <w:p w:rsidR="00C372EC" w:rsidRPr="00470849" w:rsidRDefault="00C372EC" w:rsidP="00C372EC">
      <w:pPr>
        <w:spacing w:after="0" w:line="240" w:lineRule="auto"/>
        <w:ind w:firstLine="708"/>
        <w:jc w:val="both"/>
        <w:rPr>
          <w:rFonts w:ascii="Times New Roman" w:hAnsi="Times New Roman" w:cs="Times New Roman"/>
          <w:sz w:val="28"/>
          <w:szCs w:val="28"/>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470849" w:rsidRDefault="00470849" w:rsidP="00221B36">
      <w:pPr>
        <w:spacing w:after="0" w:line="240" w:lineRule="auto"/>
        <w:jc w:val="center"/>
        <w:rPr>
          <w:rFonts w:ascii="Times New Roman" w:eastAsia="Times New Roman" w:hAnsi="Times New Roman"/>
          <w:sz w:val="28"/>
          <w:szCs w:val="28"/>
          <w:lang w:eastAsia="ru-RU"/>
        </w:rPr>
      </w:pPr>
    </w:p>
    <w:p w:rsidR="00221B36" w:rsidRPr="00140542" w:rsidRDefault="00221B36" w:rsidP="00221B36">
      <w:pPr>
        <w:spacing w:after="0" w:line="240" w:lineRule="auto"/>
        <w:jc w:val="center"/>
        <w:rPr>
          <w:rFonts w:ascii="Times New Roman" w:eastAsia="Times New Roman" w:hAnsi="Times New Roman"/>
          <w:sz w:val="30"/>
          <w:szCs w:val="30"/>
          <w:lang w:eastAsia="ru-RU"/>
        </w:rPr>
      </w:pPr>
      <w:r w:rsidRPr="00140542">
        <w:rPr>
          <w:rFonts w:ascii="Times New Roman" w:eastAsia="Times New Roman" w:hAnsi="Times New Roman"/>
          <w:sz w:val="30"/>
          <w:szCs w:val="30"/>
          <w:lang w:eastAsia="ru-RU"/>
        </w:rPr>
        <w:lastRenderedPageBreak/>
        <w:t>Рекомендации для несовершеннолетнего</w:t>
      </w:r>
    </w:p>
    <w:p w:rsidR="00221B36" w:rsidRPr="00140542" w:rsidRDefault="00221B36" w:rsidP="00221B36">
      <w:pPr>
        <w:spacing w:after="0" w:line="240" w:lineRule="auto"/>
        <w:jc w:val="center"/>
        <w:rPr>
          <w:rFonts w:ascii="Times New Roman" w:eastAsia="Times New Roman" w:hAnsi="Times New Roman"/>
          <w:sz w:val="30"/>
          <w:szCs w:val="30"/>
          <w:lang w:eastAsia="ru-RU"/>
        </w:rPr>
      </w:pPr>
    </w:p>
    <w:p w:rsidR="00221B36" w:rsidRPr="00140542" w:rsidRDefault="000F7A02"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Научитесь</w:t>
      </w:r>
      <w:r w:rsidR="00221B36" w:rsidRPr="00140542">
        <w:rPr>
          <w:rFonts w:ascii="Times New Roman" w:hAnsi="Times New Roman"/>
          <w:sz w:val="30"/>
          <w:szCs w:val="30"/>
        </w:rPr>
        <w:t xml:space="preserve"> высказывать свои мысли и чувства вслух, открыто говорить обо всем, что не нравится.  </w:t>
      </w:r>
    </w:p>
    <w:p w:rsidR="00221B36" w:rsidRPr="00140542" w:rsidRDefault="000F7A02"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Будьте</w:t>
      </w:r>
      <w:r w:rsidR="00221B36" w:rsidRPr="00140542">
        <w:rPr>
          <w:rFonts w:ascii="Times New Roman" w:hAnsi="Times New Roman"/>
          <w:sz w:val="30"/>
          <w:szCs w:val="30"/>
        </w:rPr>
        <w:t xml:space="preserve"> активн</w:t>
      </w:r>
      <w:r w:rsidRPr="00140542">
        <w:rPr>
          <w:rFonts w:ascii="Times New Roman" w:hAnsi="Times New Roman"/>
          <w:sz w:val="30"/>
          <w:szCs w:val="30"/>
        </w:rPr>
        <w:t>ы</w:t>
      </w:r>
      <w:r w:rsidR="00221B36" w:rsidRPr="00140542">
        <w:rPr>
          <w:rFonts w:ascii="Times New Roman" w:hAnsi="Times New Roman"/>
          <w:sz w:val="30"/>
          <w:szCs w:val="30"/>
        </w:rPr>
        <w:t xml:space="preserve"> в жизни класса, школы, </w:t>
      </w:r>
      <w:r w:rsidRPr="00140542">
        <w:rPr>
          <w:rFonts w:ascii="Times New Roman" w:hAnsi="Times New Roman"/>
          <w:sz w:val="30"/>
          <w:szCs w:val="30"/>
        </w:rPr>
        <w:t>решительны</w:t>
      </w:r>
      <w:r w:rsidR="00221B36" w:rsidRPr="00140542">
        <w:rPr>
          <w:rFonts w:ascii="Times New Roman" w:hAnsi="Times New Roman"/>
          <w:sz w:val="30"/>
          <w:szCs w:val="30"/>
        </w:rPr>
        <w:t>, проявля</w:t>
      </w:r>
      <w:r w:rsidRPr="00140542">
        <w:rPr>
          <w:rFonts w:ascii="Times New Roman" w:hAnsi="Times New Roman"/>
          <w:sz w:val="30"/>
          <w:szCs w:val="30"/>
        </w:rPr>
        <w:t>йте</w:t>
      </w:r>
      <w:r w:rsidR="00221B36" w:rsidRPr="00140542">
        <w:rPr>
          <w:rFonts w:ascii="Times New Roman" w:hAnsi="Times New Roman"/>
          <w:sz w:val="30"/>
          <w:szCs w:val="30"/>
        </w:rPr>
        <w:t xml:space="preserve"> инициативу.</w:t>
      </w:r>
    </w:p>
    <w:p w:rsidR="00221B36" w:rsidRPr="00140542" w:rsidRDefault="00221B36"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Вы личность и все люди вокруг тоже личности. Они имеют право на собственное мнение, и оно может быть правильным, даже, если не совпадает </w:t>
      </w:r>
      <w:proofErr w:type="gramStart"/>
      <w:r w:rsidRPr="00140542">
        <w:rPr>
          <w:rFonts w:ascii="Times New Roman" w:hAnsi="Times New Roman"/>
          <w:sz w:val="30"/>
          <w:szCs w:val="30"/>
        </w:rPr>
        <w:t>с</w:t>
      </w:r>
      <w:proofErr w:type="gramEnd"/>
      <w:r w:rsidRPr="00140542">
        <w:rPr>
          <w:rFonts w:ascii="Times New Roman" w:hAnsi="Times New Roman"/>
          <w:sz w:val="30"/>
          <w:szCs w:val="30"/>
        </w:rPr>
        <w:t xml:space="preserve"> вашим. Признайте уникальность каждого человека.</w:t>
      </w:r>
    </w:p>
    <w:p w:rsidR="00221B36" w:rsidRPr="00140542" w:rsidRDefault="00221B36" w:rsidP="00221B36">
      <w:pPr>
        <w:pStyle w:val="a7"/>
        <w:numPr>
          <w:ilvl w:val="0"/>
          <w:numId w:val="3"/>
        </w:numPr>
        <w:spacing w:after="0" w:line="240" w:lineRule="auto"/>
        <w:ind w:left="720" w:firstLine="0"/>
        <w:jc w:val="both"/>
        <w:rPr>
          <w:rFonts w:ascii="Times New Roman" w:hAnsi="Times New Roman"/>
          <w:sz w:val="30"/>
          <w:szCs w:val="30"/>
        </w:rPr>
      </w:pPr>
      <w:r w:rsidRPr="00140542">
        <w:rPr>
          <w:rFonts w:ascii="Times New Roman" w:hAnsi="Times New Roman"/>
          <w:sz w:val="30"/>
          <w:szCs w:val="30"/>
        </w:rPr>
        <w:t>Научитесь слушать и слышать.</w:t>
      </w:r>
    </w:p>
    <w:p w:rsidR="00221B36" w:rsidRPr="00140542" w:rsidRDefault="00221B36"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Помните, что не всегда другие люди могут говорить только чушь. Они могут в чем-то разбираться лучше вас и могут помочь советом.</w:t>
      </w:r>
    </w:p>
    <w:p w:rsidR="00221B36" w:rsidRPr="00140542" w:rsidRDefault="00221B36" w:rsidP="00221B36">
      <w:pPr>
        <w:pStyle w:val="a7"/>
        <w:numPr>
          <w:ilvl w:val="0"/>
          <w:numId w:val="3"/>
        </w:numPr>
        <w:spacing w:after="0" w:line="240" w:lineRule="auto"/>
        <w:ind w:left="90" w:firstLine="630"/>
        <w:jc w:val="both"/>
        <w:rPr>
          <w:rFonts w:ascii="Times New Roman" w:hAnsi="Times New Roman"/>
          <w:sz w:val="30"/>
          <w:szCs w:val="30"/>
        </w:rPr>
      </w:pPr>
      <w:r w:rsidRPr="00140542">
        <w:rPr>
          <w:rFonts w:ascii="Times New Roman" w:hAnsi="Times New Roman"/>
          <w:sz w:val="30"/>
          <w:szCs w:val="30"/>
        </w:rPr>
        <w:t>Не бойтесь чего-то не знать. Если вы чего-то не знаете, спросите. Это не значит, что вы глупый, это значит, что вам интересно мнение другого человека.</w:t>
      </w:r>
    </w:p>
    <w:p w:rsidR="00221B36" w:rsidRPr="00140542" w:rsidRDefault="00221B36"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Научитесь разговаривать с людьми, доверять им, с уважением относитесь к их мнению. Анализируйте ситуацию.</w:t>
      </w:r>
    </w:p>
    <w:p w:rsidR="00221B36" w:rsidRPr="00140542" w:rsidRDefault="00221B36"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Анализируйте свои поступки, желания, стремления. Научитесь понимать себя. </w:t>
      </w:r>
    </w:p>
    <w:p w:rsidR="00221B36" w:rsidRPr="00140542" w:rsidRDefault="00221B36"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Не раздражайтесь и не проявляйте агрессивности, будьте спокойны, сдержанны. Помните, что ваша грубость вызовет ответную реакцию.</w:t>
      </w:r>
    </w:p>
    <w:p w:rsidR="00221B36" w:rsidRPr="00140542" w:rsidRDefault="00221B36" w:rsidP="00221B36">
      <w:pPr>
        <w:pStyle w:val="a7"/>
        <w:numPr>
          <w:ilvl w:val="0"/>
          <w:numId w:val="3"/>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Больше времени уделяйте подготовке домашних заданий, проявляйте интерес к учебе, больше читайте литературы соответствующей возрасту. </w:t>
      </w:r>
    </w:p>
    <w:p w:rsidR="00221B36" w:rsidRPr="00140542" w:rsidRDefault="00221B36" w:rsidP="00221B36">
      <w:pPr>
        <w:pStyle w:val="a7"/>
        <w:numPr>
          <w:ilvl w:val="0"/>
          <w:numId w:val="3"/>
        </w:numPr>
        <w:spacing w:after="0" w:line="240" w:lineRule="auto"/>
        <w:ind w:firstLine="360"/>
        <w:jc w:val="both"/>
        <w:rPr>
          <w:rFonts w:ascii="Times New Roman" w:hAnsi="Times New Roman"/>
          <w:sz w:val="30"/>
          <w:szCs w:val="30"/>
        </w:rPr>
      </w:pPr>
      <w:r w:rsidRPr="00140542">
        <w:rPr>
          <w:rFonts w:ascii="Times New Roman" w:hAnsi="Times New Roman"/>
          <w:sz w:val="30"/>
          <w:szCs w:val="30"/>
        </w:rPr>
        <w:t xml:space="preserve">Занимайтесь спортом, ведите здоровый образ жизни. </w:t>
      </w:r>
    </w:p>
    <w:p w:rsidR="00221B36" w:rsidRPr="00140542" w:rsidRDefault="00F8678C" w:rsidP="00221B36">
      <w:pPr>
        <w:pStyle w:val="a7"/>
        <w:numPr>
          <w:ilvl w:val="0"/>
          <w:numId w:val="3"/>
        </w:numPr>
        <w:shd w:val="clear" w:color="auto" w:fill="FFFFFF"/>
        <w:spacing w:after="0" w:line="240" w:lineRule="auto"/>
        <w:ind w:left="0" w:firstLine="720"/>
        <w:jc w:val="both"/>
        <w:rPr>
          <w:rFonts w:ascii="Times New Roman" w:eastAsia="Times New Roman" w:hAnsi="Times New Roman"/>
          <w:sz w:val="30"/>
          <w:szCs w:val="30"/>
          <w:lang w:eastAsia="ru-RU"/>
        </w:rPr>
      </w:pPr>
      <w:r w:rsidRPr="00140542">
        <w:rPr>
          <w:rFonts w:ascii="Times New Roman" w:eastAsia="Times New Roman" w:hAnsi="Times New Roman"/>
          <w:sz w:val="30"/>
          <w:szCs w:val="30"/>
          <w:lang w:eastAsia="ru-RU"/>
        </w:rPr>
        <w:t>Б</w:t>
      </w:r>
      <w:r w:rsidR="00221B36" w:rsidRPr="00140542">
        <w:rPr>
          <w:rFonts w:ascii="Times New Roman" w:eastAsia="Times New Roman" w:hAnsi="Times New Roman"/>
          <w:sz w:val="30"/>
          <w:szCs w:val="30"/>
          <w:lang w:eastAsia="ru-RU"/>
        </w:rPr>
        <w:t>ольше обща</w:t>
      </w:r>
      <w:r w:rsidR="000F7A02" w:rsidRPr="00140542">
        <w:rPr>
          <w:rFonts w:ascii="Times New Roman" w:eastAsia="Times New Roman" w:hAnsi="Times New Roman"/>
          <w:sz w:val="30"/>
          <w:szCs w:val="30"/>
          <w:lang w:eastAsia="ru-RU"/>
        </w:rPr>
        <w:t>йтесь</w:t>
      </w:r>
      <w:r w:rsidR="00221B36" w:rsidRPr="00140542">
        <w:rPr>
          <w:rFonts w:ascii="Times New Roman" w:eastAsia="Times New Roman" w:hAnsi="Times New Roman"/>
          <w:sz w:val="30"/>
          <w:szCs w:val="30"/>
          <w:lang w:eastAsia="ru-RU"/>
        </w:rPr>
        <w:t xml:space="preserve"> с энергичными, позитивными, уверенными в себе людьми. Окружение не должно подавлять человека, его мысли и идеи.</w:t>
      </w:r>
    </w:p>
    <w:p w:rsidR="00221B36" w:rsidRPr="00140542" w:rsidRDefault="00F8678C" w:rsidP="00221B36">
      <w:pPr>
        <w:pStyle w:val="a7"/>
        <w:numPr>
          <w:ilvl w:val="0"/>
          <w:numId w:val="3"/>
        </w:numPr>
        <w:shd w:val="clear" w:color="auto" w:fill="FFFFFF"/>
        <w:spacing w:after="0" w:line="240" w:lineRule="auto"/>
        <w:ind w:left="0" w:firstLine="720"/>
        <w:jc w:val="both"/>
        <w:rPr>
          <w:rFonts w:ascii="Times New Roman" w:eastAsia="Times New Roman" w:hAnsi="Times New Roman"/>
          <w:sz w:val="30"/>
          <w:szCs w:val="30"/>
          <w:lang w:eastAsia="ru-RU"/>
        </w:rPr>
      </w:pPr>
      <w:r w:rsidRPr="00140542">
        <w:rPr>
          <w:rFonts w:ascii="Times New Roman" w:eastAsia="Times New Roman" w:hAnsi="Times New Roman"/>
          <w:sz w:val="30"/>
          <w:szCs w:val="30"/>
          <w:lang w:eastAsia="ru-RU"/>
        </w:rPr>
        <w:t>Составьте</w:t>
      </w:r>
      <w:r w:rsidR="00221B36" w:rsidRPr="00140542">
        <w:rPr>
          <w:rFonts w:ascii="Times New Roman" w:eastAsia="Times New Roman" w:hAnsi="Times New Roman"/>
          <w:sz w:val="30"/>
          <w:szCs w:val="30"/>
          <w:lang w:eastAsia="ru-RU"/>
        </w:rPr>
        <w:t xml:space="preserve"> список своих достижений. Это не обязательно должно быть что-то глобальное. Начало регулярного посещения спортзала или изучения иностранного языка, получение водительских прав </w:t>
      </w:r>
      <w:r w:rsidRPr="00140542">
        <w:rPr>
          <w:rFonts w:ascii="Times New Roman" w:eastAsia="Times New Roman" w:hAnsi="Times New Roman"/>
          <w:sz w:val="30"/>
          <w:szCs w:val="30"/>
          <w:lang w:eastAsia="ru-RU"/>
        </w:rPr>
        <w:t xml:space="preserve">и т.д. </w:t>
      </w:r>
      <w:r w:rsidR="00221B36" w:rsidRPr="00140542">
        <w:rPr>
          <w:rFonts w:ascii="Times New Roman" w:eastAsia="Times New Roman" w:hAnsi="Times New Roman"/>
          <w:sz w:val="30"/>
          <w:szCs w:val="30"/>
          <w:lang w:eastAsia="ru-RU"/>
        </w:rPr>
        <w:t>— все это может входить в список.</w:t>
      </w:r>
    </w:p>
    <w:p w:rsidR="00221B36" w:rsidRPr="00470849" w:rsidRDefault="00221B36" w:rsidP="00221B36">
      <w:pPr>
        <w:spacing w:after="0" w:line="240" w:lineRule="auto"/>
        <w:ind w:firstLine="708"/>
        <w:jc w:val="both"/>
        <w:rPr>
          <w:rFonts w:ascii="Times New Roman" w:hAnsi="Times New Roman"/>
          <w:sz w:val="28"/>
          <w:szCs w:val="28"/>
        </w:rPr>
      </w:pPr>
    </w:p>
    <w:p w:rsidR="00221B36" w:rsidRPr="00470849" w:rsidRDefault="00221B36" w:rsidP="00221B36">
      <w:pPr>
        <w:spacing w:after="0" w:line="240" w:lineRule="auto"/>
        <w:jc w:val="both"/>
        <w:rPr>
          <w:rFonts w:ascii="Times New Roman" w:hAnsi="Times New Roman"/>
          <w:sz w:val="30"/>
          <w:szCs w:val="30"/>
        </w:rPr>
      </w:pPr>
      <w:bookmarkStart w:id="0" w:name="_GoBack"/>
      <w:bookmarkEnd w:id="0"/>
    </w:p>
    <w:p w:rsidR="00221B36" w:rsidRPr="00470849" w:rsidRDefault="00221B36" w:rsidP="00221B36">
      <w:pPr>
        <w:spacing w:after="0" w:line="240" w:lineRule="auto"/>
      </w:pPr>
    </w:p>
    <w:p w:rsidR="00221B36" w:rsidRPr="00470849" w:rsidRDefault="00221B36" w:rsidP="00221B36">
      <w:pPr>
        <w:spacing w:after="0" w:line="240" w:lineRule="auto"/>
        <w:ind w:firstLine="708"/>
        <w:jc w:val="both"/>
        <w:rPr>
          <w:rFonts w:ascii="Times New Roman" w:hAnsi="Times New Roman" w:cs="Times New Roman"/>
          <w:sz w:val="28"/>
          <w:szCs w:val="28"/>
        </w:rPr>
      </w:pPr>
    </w:p>
    <w:p w:rsidR="00C372EC" w:rsidRPr="00470849" w:rsidRDefault="00C372EC" w:rsidP="00C372EC">
      <w:pPr>
        <w:spacing w:after="0" w:line="240" w:lineRule="auto"/>
        <w:ind w:firstLine="708"/>
        <w:jc w:val="both"/>
        <w:rPr>
          <w:rFonts w:ascii="Times New Roman" w:hAnsi="Times New Roman" w:cs="Times New Roman"/>
          <w:sz w:val="28"/>
          <w:szCs w:val="28"/>
        </w:rPr>
      </w:pPr>
    </w:p>
    <w:p w:rsidR="00470849" w:rsidRPr="00470849" w:rsidRDefault="00470849" w:rsidP="00C372EC">
      <w:pPr>
        <w:spacing w:after="0" w:line="240" w:lineRule="auto"/>
        <w:ind w:firstLine="708"/>
        <w:jc w:val="both"/>
        <w:rPr>
          <w:rFonts w:ascii="Times New Roman" w:hAnsi="Times New Roman" w:cs="Times New Roman"/>
          <w:sz w:val="28"/>
          <w:szCs w:val="28"/>
        </w:rPr>
      </w:pPr>
    </w:p>
    <w:p w:rsidR="00470849" w:rsidRPr="00470849" w:rsidRDefault="00470849" w:rsidP="00C372EC">
      <w:pPr>
        <w:spacing w:after="0" w:line="240" w:lineRule="auto"/>
        <w:ind w:firstLine="708"/>
        <w:jc w:val="both"/>
        <w:rPr>
          <w:rFonts w:ascii="Times New Roman" w:hAnsi="Times New Roman" w:cs="Times New Roman"/>
          <w:sz w:val="28"/>
          <w:szCs w:val="28"/>
        </w:rPr>
      </w:pPr>
    </w:p>
    <w:p w:rsidR="00470849" w:rsidRPr="00470849" w:rsidRDefault="00470849" w:rsidP="00C372EC">
      <w:pPr>
        <w:spacing w:after="0" w:line="240" w:lineRule="auto"/>
        <w:ind w:firstLine="708"/>
        <w:jc w:val="both"/>
        <w:rPr>
          <w:rFonts w:ascii="Times New Roman" w:hAnsi="Times New Roman" w:cs="Times New Roman"/>
          <w:sz w:val="28"/>
          <w:szCs w:val="28"/>
        </w:rPr>
      </w:pPr>
    </w:p>
    <w:p w:rsidR="00470849" w:rsidRPr="00470849" w:rsidRDefault="00470849" w:rsidP="00C372EC">
      <w:pPr>
        <w:spacing w:after="0" w:line="240" w:lineRule="auto"/>
        <w:ind w:firstLine="708"/>
        <w:jc w:val="both"/>
        <w:rPr>
          <w:rFonts w:ascii="Times New Roman" w:hAnsi="Times New Roman" w:cs="Times New Roman"/>
          <w:sz w:val="28"/>
          <w:szCs w:val="28"/>
        </w:rPr>
      </w:pPr>
    </w:p>
    <w:p w:rsidR="00C372EC" w:rsidRPr="00470849" w:rsidRDefault="00C372EC" w:rsidP="00F8678C">
      <w:pPr>
        <w:spacing w:after="0" w:line="240" w:lineRule="auto"/>
        <w:jc w:val="both"/>
        <w:rPr>
          <w:rFonts w:ascii="Times New Roman" w:hAnsi="Times New Roman" w:cs="Times New Roman"/>
          <w:sz w:val="28"/>
          <w:szCs w:val="28"/>
        </w:rPr>
      </w:pPr>
    </w:p>
    <w:p w:rsidR="002316A0" w:rsidRPr="00470849" w:rsidRDefault="002316A0" w:rsidP="004B5ECD">
      <w:pPr>
        <w:spacing w:after="0" w:line="240" w:lineRule="auto"/>
        <w:jc w:val="center"/>
        <w:rPr>
          <w:rFonts w:ascii="Times New Roman" w:hAnsi="Times New Roman" w:cs="Times New Roman"/>
          <w:sz w:val="28"/>
          <w:szCs w:val="28"/>
        </w:rPr>
      </w:pPr>
      <w:r w:rsidRPr="00470849">
        <w:rPr>
          <w:rFonts w:ascii="Times New Roman" w:hAnsi="Times New Roman" w:cs="Times New Roman"/>
          <w:sz w:val="28"/>
          <w:szCs w:val="28"/>
        </w:rPr>
        <w:t>Информация для подростков и их родителей</w:t>
      </w:r>
    </w:p>
    <w:p w:rsidR="002316A0" w:rsidRPr="00470849" w:rsidRDefault="002316A0" w:rsidP="004B5ECD">
      <w:pPr>
        <w:spacing w:after="0" w:line="240" w:lineRule="auto"/>
        <w:jc w:val="center"/>
        <w:rPr>
          <w:rFonts w:ascii="Times New Roman" w:hAnsi="Times New Roman" w:cs="Times New Roman"/>
          <w:sz w:val="28"/>
          <w:szCs w:val="28"/>
        </w:rPr>
      </w:pPr>
    </w:p>
    <w:p w:rsidR="00A840B0" w:rsidRPr="00470849" w:rsidRDefault="008A78BA" w:rsidP="004B5ECD">
      <w:pPr>
        <w:spacing w:after="0" w:line="240" w:lineRule="auto"/>
        <w:jc w:val="center"/>
        <w:rPr>
          <w:rFonts w:ascii="Times New Roman" w:hAnsi="Times New Roman" w:cs="Times New Roman"/>
          <w:sz w:val="28"/>
          <w:szCs w:val="28"/>
        </w:rPr>
      </w:pPr>
      <w:r w:rsidRPr="00470849">
        <w:rPr>
          <w:rFonts w:ascii="Times New Roman" w:hAnsi="Times New Roman" w:cs="Times New Roman"/>
          <w:sz w:val="28"/>
          <w:szCs w:val="28"/>
        </w:rPr>
        <w:t>Правонарушения, совершаемые подростками</w:t>
      </w:r>
    </w:p>
    <w:p w:rsidR="002316A0" w:rsidRPr="00470849" w:rsidRDefault="002316A0" w:rsidP="004B5ECD">
      <w:pPr>
        <w:spacing w:after="0" w:line="240" w:lineRule="auto"/>
        <w:jc w:val="center"/>
        <w:rPr>
          <w:rFonts w:ascii="Times New Roman" w:hAnsi="Times New Roman" w:cs="Times New Roman"/>
          <w:sz w:val="28"/>
          <w:szCs w:val="28"/>
        </w:rPr>
      </w:pPr>
    </w:p>
    <w:p w:rsidR="005C13C4" w:rsidRPr="00470849" w:rsidRDefault="00960A5D" w:rsidP="004B5ECD">
      <w:pPr>
        <w:spacing w:after="0" w:line="240" w:lineRule="auto"/>
        <w:ind w:firstLine="708"/>
        <w:jc w:val="both"/>
        <w:rPr>
          <w:rFonts w:ascii="Times New Roman" w:hAnsi="Times New Roman" w:cs="Times New Roman"/>
          <w:sz w:val="28"/>
          <w:szCs w:val="28"/>
        </w:rPr>
      </w:pPr>
      <w:r w:rsidRPr="00470849">
        <w:rPr>
          <w:rFonts w:ascii="Times New Roman" w:hAnsi="Times New Roman" w:cs="Times New Roman"/>
          <w:sz w:val="28"/>
          <w:szCs w:val="28"/>
        </w:rPr>
        <w:t>О наиболее часто встречающихся среди н</w:t>
      </w:r>
      <w:r w:rsidR="00F8678C">
        <w:rPr>
          <w:rFonts w:ascii="Times New Roman" w:hAnsi="Times New Roman" w:cs="Times New Roman"/>
          <w:sz w:val="28"/>
          <w:szCs w:val="28"/>
        </w:rPr>
        <w:t>есовершеннолетних правонарушениях</w:t>
      </w:r>
      <w:r w:rsidRPr="00470849">
        <w:rPr>
          <w:rFonts w:ascii="Times New Roman" w:hAnsi="Times New Roman" w:cs="Times New Roman"/>
          <w:sz w:val="28"/>
          <w:szCs w:val="28"/>
        </w:rPr>
        <w:t xml:space="preserve">, и </w:t>
      </w:r>
      <w:r w:rsidRPr="00470849">
        <w:rPr>
          <w:rFonts w:ascii="Times New Roman" w:hAnsi="Times New Roman" w:cs="Times New Roman"/>
          <w:bCs/>
          <w:color w:val="000000"/>
          <w:sz w:val="28"/>
          <w:szCs w:val="28"/>
        </w:rPr>
        <w:t xml:space="preserve">возрасте, с которого наступает административная ответственность (статья 4.3 </w:t>
      </w:r>
      <w:r w:rsidRPr="00470849">
        <w:rPr>
          <w:rFonts w:ascii="Times New Roman" w:hAnsi="Times New Roman" w:cs="Times New Roman"/>
          <w:sz w:val="28"/>
          <w:szCs w:val="28"/>
        </w:rPr>
        <w:t>КоАП Республики Беларусь</w:t>
      </w:r>
      <w:r w:rsidR="005C13C4" w:rsidRPr="00470849">
        <w:rPr>
          <w:rFonts w:ascii="Times New Roman" w:hAnsi="Times New Roman" w:cs="Times New Roman"/>
          <w:sz w:val="28"/>
          <w:szCs w:val="28"/>
        </w:rPr>
        <w:t>)</w:t>
      </w:r>
    </w:p>
    <w:p w:rsidR="005C13C4" w:rsidRPr="00470849" w:rsidRDefault="005C13C4"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 xml:space="preserve">У подростка нет образования и профессии. На его поведение влияют особенности подростковой психики. Поэтому закон, учитывая физическую и умственную незрелость подростка, предполагает, что несовершеннолетний нуждается в специальной охране и заботе, включая особую правовую защиту.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w:t>
      </w:r>
      <w:r w:rsidRPr="00470849">
        <w:rPr>
          <w:caps/>
          <w:color w:val="000000"/>
          <w:sz w:val="28"/>
          <w:szCs w:val="28"/>
        </w:rPr>
        <w:t xml:space="preserve">КОДЕКСом РЕСПУБЛИКИ БЕЛАРУСЬ ОБ АДМИНИСТРАТИВНЫХ ПРАВОНАРУШЕНИЯХ от </w:t>
      </w:r>
      <w:r w:rsidRPr="00470849">
        <w:rPr>
          <w:rStyle w:val="datepr"/>
          <w:color w:val="000000"/>
          <w:sz w:val="28"/>
          <w:szCs w:val="28"/>
        </w:rPr>
        <w:t>21 апреля 2003 г.</w:t>
      </w:r>
      <w:r w:rsidRPr="00470849">
        <w:rPr>
          <w:rStyle w:val="apple-converted-space"/>
          <w:color w:val="000000"/>
          <w:sz w:val="28"/>
          <w:szCs w:val="28"/>
        </w:rPr>
        <w:t> </w:t>
      </w:r>
      <w:r w:rsidRPr="00470849">
        <w:rPr>
          <w:rStyle w:val="number"/>
          <w:color w:val="000000"/>
          <w:sz w:val="28"/>
          <w:szCs w:val="28"/>
        </w:rPr>
        <w:t>№ 194-З</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Физическое лицо, совершившее запрещенное КоАП Республики Беларусь деяние в возрасте от четырнадцати до шестнадцати лет, подлежит административной ответственности лишь:</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 за умышленное причинение телесного повреждения и иные насильственные действия (статья </w:t>
      </w:r>
      <w:bookmarkStart w:id="1" w:name="&amp;Article=9.1"/>
      <w:bookmarkEnd w:id="1"/>
      <w:r w:rsidRPr="00F8678C">
        <w:rPr>
          <w:sz w:val="28"/>
          <w:szCs w:val="28"/>
        </w:rPr>
        <w:fldChar w:fldCharType="begin"/>
      </w:r>
      <w:r w:rsidRPr="00F8678C">
        <w:rPr>
          <w:sz w:val="28"/>
          <w:szCs w:val="28"/>
        </w:rPr>
        <w:instrText xml:space="preserve"> HYPERLINK "http://www.pravo.by/world_of_law/text.asp?RN=Hk0300194" \l "&amp;Article=9.1" </w:instrText>
      </w:r>
      <w:r w:rsidRPr="00F8678C">
        <w:rPr>
          <w:sz w:val="28"/>
          <w:szCs w:val="28"/>
        </w:rPr>
        <w:fldChar w:fldCharType="separate"/>
      </w:r>
      <w:r w:rsidRPr="00F8678C">
        <w:rPr>
          <w:rStyle w:val="a8"/>
          <w:color w:val="auto"/>
          <w:sz w:val="28"/>
          <w:szCs w:val="28"/>
          <w:u w:val="none"/>
        </w:rPr>
        <w:t>9.1</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2) за мелкое хищение (статья</w:t>
      </w:r>
      <w:r w:rsidRPr="00470849">
        <w:rPr>
          <w:rStyle w:val="apple-converted-space"/>
          <w:color w:val="000000"/>
          <w:sz w:val="28"/>
          <w:szCs w:val="28"/>
        </w:rPr>
        <w:t> </w:t>
      </w:r>
      <w:bookmarkStart w:id="2" w:name="&amp;Article=10.5"/>
      <w:bookmarkEnd w:id="2"/>
      <w:r w:rsidRPr="00F8678C">
        <w:rPr>
          <w:sz w:val="28"/>
          <w:szCs w:val="28"/>
        </w:rPr>
        <w:fldChar w:fldCharType="begin"/>
      </w:r>
      <w:r w:rsidRPr="00F8678C">
        <w:rPr>
          <w:sz w:val="28"/>
          <w:szCs w:val="28"/>
        </w:rPr>
        <w:instrText xml:space="preserve"> HYPERLINK "http://www.pravo.by/world_of_law/text.asp?RN=Hk0300194" \l "&amp;Article=10.5" </w:instrText>
      </w:r>
      <w:r w:rsidRPr="00F8678C">
        <w:rPr>
          <w:sz w:val="28"/>
          <w:szCs w:val="28"/>
        </w:rPr>
        <w:fldChar w:fldCharType="separate"/>
      </w:r>
      <w:r w:rsidRPr="00F8678C">
        <w:rPr>
          <w:rStyle w:val="a8"/>
          <w:color w:val="auto"/>
          <w:sz w:val="28"/>
          <w:szCs w:val="28"/>
          <w:u w:val="none"/>
        </w:rPr>
        <w:t>10.5</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3) за умышленные уничтожение либо повреждение имущества (статья</w:t>
      </w:r>
      <w:r w:rsidRPr="00470849">
        <w:rPr>
          <w:rStyle w:val="apple-converted-space"/>
          <w:color w:val="000000"/>
          <w:sz w:val="28"/>
          <w:szCs w:val="28"/>
        </w:rPr>
        <w:t> </w:t>
      </w:r>
      <w:bookmarkStart w:id="3" w:name="&amp;Article=10.9"/>
      <w:bookmarkEnd w:id="3"/>
      <w:r w:rsidRPr="00F8678C">
        <w:rPr>
          <w:sz w:val="28"/>
          <w:szCs w:val="28"/>
        </w:rPr>
        <w:fldChar w:fldCharType="begin"/>
      </w:r>
      <w:r w:rsidRPr="00F8678C">
        <w:rPr>
          <w:sz w:val="28"/>
          <w:szCs w:val="28"/>
        </w:rPr>
        <w:instrText xml:space="preserve"> HYPERLINK "http://www.pravo.by/world_of_law/text.asp?RN=Hk0300194" \l "&amp;Article=10.9" </w:instrText>
      </w:r>
      <w:r w:rsidRPr="00F8678C">
        <w:rPr>
          <w:sz w:val="28"/>
          <w:szCs w:val="28"/>
        </w:rPr>
        <w:fldChar w:fldCharType="separate"/>
      </w:r>
      <w:r w:rsidRPr="00F8678C">
        <w:rPr>
          <w:rStyle w:val="a8"/>
          <w:color w:val="auto"/>
          <w:sz w:val="28"/>
          <w:szCs w:val="28"/>
          <w:u w:val="none"/>
        </w:rPr>
        <w:t>10.9</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4) за нарушение требований пожарной безопасности в лесах или на торфяниках (статья </w:t>
      </w:r>
      <w:bookmarkStart w:id="4" w:name="&amp;Article=15.29"/>
      <w:bookmarkEnd w:id="4"/>
      <w:r w:rsidRPr="00F8678C">
        <w:rPr>
          <w:sz w:val="28"/>
          <w:szCs w:val="28"/>
        </w:rPr>
        <w:fldChar w:fldCharType="begin"/>
      </w:r>
      <w:r w:rsidRPr="00F8678C">
        <w:rPr>
          <w:sz w:val="28"/>
          <w:szCs w:val="28"/>
        </w:rPr>
        <w:instrText xml:space="preserve"> HYPERLINK "http://www.pravo.by/world_of_law/text.asp?RN=Hk0300194" \l "&amp;Article=15.29" </w:instrText>
      </w:r>
      <w:r w:rsidRPr="00F8678C">
        <w:rPr>
          <w:sz w:val="28"/>
          <w:szCs w:val="28"/>
        </w:rPr>
        <w:fldChar w:fldCharType="separate"/>
      </w:r>
      <w:r w:rsidRPr="00F8678C">
        <w:rPr>
          <w:rStyle w:val="a8"/>
          <w:color w:val="auto"/>
          <w:sz w:val="28"/>
          <w:szCs w:val="28"/>
          <w:u w:val="none"/>
        </w:rPr>
        <w:t>15.29</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5) за жестокое обращение с животными (статья</w:t>
      </w:r>
      <w:r w:rsidRPr="00470849">
        <w:rPr>
          <w:rStyle w:val="apple-converted-space"/>
          <w:color w:val="000000"/>
          <w:sz w:val="28"/>
          <w:szCs w:val="28"/>
        </w:rPr>
        <w:t> </w:t>
      </w:r>
      <w:bookmarkStart w:id="5" w:name="&amp;Article=15.45"/>
      <w:bookmarkEnd w:id="5"/>
      <w:r w:rsidRPr="00F8678C">
        <w:rPr>
          <w:sz w:val="28"/>
          <w:szCs w:val="28"/>
        </w:rPr>
        <w:fldChar w:fldCharType="begin"/>
      </w:r>
      <w:r w:rsidRPr="00F8678C">
        <w:rPr>
          <w:sz w:val="28"/>
          <w:szCs w:val="28"/>
        </w:rPr>
        <w:instrText xml:space="preserve"> HYPERLINK "http://www.pravo.by/world_of_law/text.asp?RN=Hk0300194" \l "&amp;Article=15.45" </w:instrText>
      </w:r>
      <w:r w:rsidRPr="00F8678C">
        <w:rPr>
          <w:sz w:val="28"/>
          <w:szCs w:val="28"/>
        </w:rPr>
        <w:fldChar w:fldCharType="separate"/>
      </w:r>
      <w:r w:rsidRPr="00F8678C">
        <w:rPr>
          <w:rStyle w:val="a8"/>
          <w:color w:val="auto"/>
          <w:sz w:val="28"/>
          <w:szCs w:val="28"/>
          <w:u w:val="none"/>
        </w:rPr>
        <w:t>15.45</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6) за разведение костров в запрещенных местах (статья </w:t>
      </w:r>
      <w:bookmarkStart w:id="6" w:name="&amp;Article=15.58"/>
      <w:bookmarkEnd w:id="6"/>
      <w:r w:rsidRPr="00F8678C">
        <w:rPr>
          <w:sz w:val="28"/>
          <w:szCs w:val="28"/>
        </w:rPr>
        <w:fldChar w:fldCharType="begin"/>
      </w:r>
      <w:r w:rsidRPr="00F8678C">
        <w:rPr>
          <w:sz w:val="28"/>
          <w:szCs w:val="28"/>
        </w:rPr>
        <w:instrText xml:space="preserve"> HYPERLINK "http://www.pravo.by/world_of_law/text.asp?RN=Hk0300194" \l "&amp;Article=15.58" </w:instrText>
      </w:r>
      <w:r w:rsidRPr="00F8678C">
        <w:rPr>
          <w:sz w:val="28"/>
          <w:szCs w:val="28"/>
        </w:rPr>
        <w:fldChar w:fldCharType="separate"/>
      </w:r>
      <w:r w:rsidRPr="00F8678C">
        <w:rPr>
          <w:rStyle w:val="a8"/>
          <w:color w:val="auto"/>
          <w:sz w:val="28"/>
          <w:szCs w:val="28"/>
          <w:u w:val="none"/>
        </w:rPr>
        <w:t>15.58</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7) за мелкое хулиганство (статья</w:t>
      </w:r>
      <w:r w:rsidRPr="00470849">
        <w:rPr>
          <w:rStyle w:val="apple-converted-space"/>
          <w:color w:val="000000"/>
          <w:sz w:val="28"/>
          <w:szCs w:val="28"/>
        </w:rPr>
        <w:t> </w:t>
      </w:r>
      <w:bookmarkStart w:id="7" w:name="&amp;Article=17.1"/>
      <w:bookmarkEnd w:id="7"/>
      <w:r w:rsidRPr="00F8678C">
        <w:rPr>
          <w:sz w:val="28"/>
          <w:szCs w:val="28"/>
        </w:rPr>
        <w:fldChar w:fldCharType="begin"/>
      </w:r>
      <w:r w:rsidRPr="00F8678C">
        <w:rPr>
          <w:sz w:val="28"/>
          <w:szCs w:val="28"/>
        </w:rPr>
        <w:instrText xml:space="preserve"> HYPERLINK "http://www.pravo.by/world_of_law/text.asp?RN=Hk0300194" \l "&amp;Article=17.1" </w:instrText>
      </w:r>
      <w:r w:rsidRPr="00F8678C">
        <w:rPr>
          <w:sz w:val="28"/>
          <w:szCs w:val="28"/>
        </w:rPr>
        <w:fldChar w:fldCharType="separate"/>
      </w:r>
      <w:r w:rsidRPr="00F8678C">
        <w:rPr>
          <w:rStyle w:val="a8"/>
          <w:color w:val="auto"/>
          <w:sz w:val="28"/>
          <w:szCs w:val="28"/>
          <w:u w:val="none"/>
        </w:rPr>
        <w:t>17.1</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8) за нарушение правил, обеспечивающих безопасность движения на железнодорожном или городском электрическом транспорте (части 1–3, 5 статьи</w:t>
      </w:r>
      <w:r w:rsidRPr="00470849">
        <w:rPr>
          <w:rStyle w:val="apple-converted-space"/>
          <w:color w:val="000000"/>
          <w:sz w:val="28"/>
          <w:szCs w:val="28"/>
        </w:rPr>
        <w:t> </w:t>
      </w:r>
      <w:bookmarkStart w:id="8" w:name="&amp;Article=18.3"/>
      <w:bookmarkEnd w:id="8"/>
      <w:r w:rsidRPr="00F8678C">
        <w:rPr>
          <w:sz w:val="28"/>
          <w:szCs w:val="28"/>
        </w:rPr>
        <w:fldChar w:fldCharType="begin"/>
      </w:r>
      <w:r w:rsidRPr="00F8678C">
        <w:rPr>
          <w:sz w:val="28"/>
          <w:szCs w:val="28"/>
        </w:rPr>
        <w:instrText xml:space="preserve"> HYPERLINK "http://www.pravo.by/world_of_law/text.asp?RN=Hk0300194" \l "&amp;Article=18.3" </w:instrText>
      </w:r>
      <w:r w:rsidRPr="00F8678C">
        <w:rPr>
          <w:sz w:val="28"/>
          <w:szCs w:val="28"/>
        </w:rPr>
        <w:fldChar w:fldCharType="separate"/>
      </w:r>
      <w:r w:rsidRPr="00F8678C">
        <w:rPr>
          <w:rStyle w:val="a8"/>
          <w:color w:val="auto"/>
          <w:sz w:val="28"/>
          <w:szCs w:val="28"/>
          <w:u w:val="none"/>
        </w:rPr>
        <w:t>18.3</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9) за нарушение правил пользования средствами железнодорожного транспорта (статья </w:t>
      </w:r>
      <w:bookmarkStart w:id="9" w:name="&amp;Article=18.4"/>
      <w:bookmarkEnd w:id="9"/>
      <w:r w:rsidRPr="00F8678C">
        <w:rPr>
          <w:sz w:val="28"/>
          <w:szCs w:val="28"/>
        </w:rPr>
        <w:fldChar w:fldCharType="begin"/>
      </w:r>
      <w:r w:rsidRPr="00F8678C">
        <w:rPr>
          <w:sz w:val="28"/>
          <w:szCs w:val="28"/>
        </w:rPr>
        <w:instrText xml:space="preserve"> HYPERLINK "http://www.pravo.by/world_of_law/text.asp?RN=Hk0300194" \l "&amp;Article=18.4" </w:instrText>
      </w:r>
      <w:r w:rsidRPr="00F8678C">
        <w:rPr>
          <w:sz w:val="28"/>
          <w:szCs w:val="28"/>
        </w:rPr>
        <w:fldChar w:fldCharType="separate"/>
      </w:r>
      <w:r w:rsidRPr="00F8678C">
        <w:rPr>
          <w:rStyle w:val="a8"/>
          <w:color w:val="auto"/>
          <w:sz w:val="28"/>
          <w:szCs w:val="28"/>
          <w:u w:val="none"/>
        </w:rPr>
        <w:t>18.4</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10) за нарушение правил пользования транспортным средством (статья</w:t>
      </w:r>
      <w:r w:rsidRPr="00470849">
        <w:rPr>
          <w:rStyle w:val="apple-converted-space"/>
          <w:color w:val="000000"/>
          <w:sz w:val="28"/>
          <w:szCs w:val="28"/>
        </w:rPr>
        <w:t> </w:t>
      </w:r>
      <w:bookmarkStart w:id="10" w:name="&amp;Article=18.9"/>
      <w:bookmarkEnd w:id="10"/>
      <w:r w:rsidRPr="00F8678C">
        <w:rPr>
          <w:sz w:val="28"/>
          <w:szCs w:val="28"/>
        </w:rPr>
        <w:fldChar w:fldCharType="begin"/>
      </w:r>
      <w:r w:rsidRPr="00F8678C">
        <w:rPr>
          <w:sz w:val="28"/>
          <w:szCs w:val="28"/>
        </w:rPr>
        <w:instrText xml:space="preserve"> HYPERLINK "http://www.pravo.by/world_of_law/text.asp?RN=Hk0300194" \l "&amp;Article=18.9" </w:instrText>
      </w:r>
      <w:r w:rsidRPr="00F8678C">
        <w:rPr>
          <w:sz w:val="28"/>
          <w:szCs w:val="28"/>
        </w:rPr>
        <w:fldChar w:fldCharType="separate"/>
      </w:r>
      <w:r w:rsidRPr="00F8678C">
        <w:rPr>
          <w:rStyle w:val="a8"/>
          <w:color w:val="auto"/>
          <w:sz w:val="28"/>
          <w:szCs w:val="28"/>
          <w:u w:val="none"/>
        </w:rPr>
        <w:t>18.9</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11) за нарушение правил пользования метрополитеном (статья </w:t>
      </w:r>
      <w:bookmarkStart w:id="11" w:name="&amp;Article=18.10"/>
      <w:bookmarkEnd w:id="11"/>
      <w:r w:rsidRPr="00F8678C">
        <w:rPr>
          <w:sz w:val="28"/>
          <w:szCs w:val="28"/>
        </w:rPr>
        <w:fldChar w:fldCharType="begin"/>
      </w:r>
      <w:r w:rsidRPr="00F8678C">
        <w:rPr>
          <w:sz w:val="28"/>
          <w:szCs w:val="28"/>
        </w:rPr>
        <w:instrText xml:space="preserve"> HYPERLINK "http://www.pravo.by/world_of_law/text.asp?RN=Hk0300194" \l "&amp;Article=18.10" </w:instrText>
      </w:r>
      <w:r w:rsidRPr="00F8678C">
        <w:rPr>
          <w:sz w:val="28"/>
          <w:szCs w:val="28"/>
        </w:rPr>
        <w:fldChar w:fldCharType="separate"/>
      </w:r>
      <w:r w:rsidRPr="00F8678C">
        <w:rPr>
          <w:rStyle w:val="a8"/>
          <w:color w:val="auto"/>
          <w:sz w:val="28"/>
          <w:szCs w:val="28"/>
          <w:u w:val="none"/>
        </w:rPr>
        <w:t>18.10</w:t>
      </w:r>
      <w:r w:rsidRPr="00F8678C">
        <w:rPr>
          <w:sz w:val="28"/>
          <w:szCs w:val="28"/>
        </w:rPr>
        <w:fldChar w:fldCharType="end"/>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12) за нарушение требований по обеспечению сохранности грузов на транспорте (статья </w:t>
      </w:r>
      <w:bookmarkStart w:id="12" w:name="&amp;Article=18.34"/>
      <w:bookmarkEnd w:id="12"/>
      <w:r w:rsidRPr="00F8678C">
        <w:rPr>
          <w:sz w:val="28"/>
          <w:szCs w:val="28"/>
        </w:rPr>
        <w:fldChar w:fldCharType="begin"/>
      </w:r>
      <w:r w:rsidRPr="00F8678C">
        <w:rPr>
          <w:sz w:val="28"/>
          <w:szCs w:val="28"/>
        </w:rPr>
        <w:instrText xml:space="preserve"> HYPERLINK "http://www.pravo.by/world_of_law/text.asp?RN=Hk0300194" \l "&amp;Article=18.34" </w:instrText>
      </w:r>
      <w:r w:rsidRPr="00F8678C">
        <w:rPr>
          <w:sz w:val="28"/>
          <w:szCs w:val="28"/>
        </w:rPr>
        <w:fldChar w:fldCharType="separate"/>
      </w:r>
      <w:r w:rsidRPr="00F8678C">
        <w:rPr>
          <w:rStyle w:val="a8"/>
          <w:color w:val="auto"/>
          <w:sz w:val="28"/>
          <w:szCs w:val="28"/>
          <w:u w:val="none"/>
        </w:rPr>
        <w:t>18.34</w:t>
      </w:r>
      <w:r w:rsidRPr="00F8678C">
        <w:rPr>
          <w:sz w:val="28"/>
          <w:szCs w:val="28"/>
        </w:rPr>
        <w:fldChar w:fldCharType="end"/>
      </w:r>
      <w:r w:rsidRPr="00F8678C">
        <w:rPr>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lastRenderedPageBreak/>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bookmarkStart w:id="13" w:name="&amp;Article=19.4"/>
      <w:bookmarkEnd w:id="13"/>
      <w:r w:rsidRPr="00F8678C">
        <w:rPr>
          <w:sz w:val="28"/>
          <w:szCs w:val="28"/>
        </w:rPr>
        <w:fldChar w:fldCharType="begin"/>
      </w:r>
      <w:r w:rsidRPr="00F8678C">
        <w:rPr>
          <w:sz w:val="28"/>
          <w:szCs w:val="28"/>
        </w:rPr>
        <w:instrText xml:space="preserve"> HYPERLINK "http://www.pravo.by/world_of_law/text.asp?RN=Hk0300194" \l "&amp;Article=19.4" </w:instrText>
      </w:r>
      <w:r w:rsidRPr="00F8678C">
        <w:rPr>
          <w:sz w:val="28"/>
          <w:szCs w:val="28"/>
        </w:rPr>
        <w:fldChar w:fldCharType="separate"/>
      </w:r>
      <w:r w:rsidRPr="00F8678C">
        <w:rPr>
          <w:rStyle w:val="a8"/>
          <w:color w:val="auto"/>
          <w:sz w:val="28"/>
          <w:szCs w:val="28"/>
          <w:u w:val="none"/>
        </w:rPr>
        <w:t>статья 19.4</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14) за нарушение порядка вскрытия воинских захоронений и проведения поисковых работ (статья</w:t>
      </w:r>
      <w:r w:rsidRPr="00470849">
        <w:rPr>
          <w:rStyle w:val="apple-converted-space"/>
          <w:color w:val="000000"/>
          <w:sz w:val="28"/>
          <w:szCs w:val="28"/>
        </w:rPr>
        <w:t> </w:t>
      </w:r>
      <w:bookmarkStart w:id="14" w:name="&amp;Article=19.7"/>
      <w:bookmarkEnd w:id="14"/>
      <w:r w:rsidRPr="00F8678C">
        <w:rPr>
          <w:sz w:val="28"/>
          <w:szCs w:val="28"/>
        </w:rPr>
        <w:fldChar w:fldCharType="begin"/>
      </w:r>
      <w:r w:rsidRPr="00F8678C">
        <w:rPr>
          <w:sz w:val="28"/>
          <w:szCs w:val="28"/>
        </w:rPr>
        <w:instrText xml:space="preserve"> HYPERLINK "http://www.pravo.by/world_of_law/text.asp?RN=Hk0300194" \l "&amp;Article=19.7" </w:instrText>
      </w:r>
      <w:r w:rsidRPr="00F8678C">
        <w:rPr>
          <w:sz w:val="28"/>
          <w:szCs w:val="28"/>
        </w:rPr>
        <w:fldChar w:fldCharType="separate"/>
      </w:r>
      <w:r w:rsidRPr="00F8678C">
        <w:rPr>
          <w:rStyle w:val="a8"/>
          <w:color w:val="auto"/>
          <w:sz w:val="28"/>
          <w:szCs w:val="28"/>
          <w:u w:val="none"/>
        </w:rPr>
        <w:t>19.7</w:t>
      </w:r>
      <w:r w:rsidRPr="00F8678C">
        <w:rPr>
          <w:sz w:val="28"/>
          <w:szCs w:val="28"/>
        </w:rPr>
        <w:fldChar w:fldCharType="end"/>
      </w:r>
      <w:r w:rsidRPr="00F8678C">
        <w:rPr>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15) за незаконные действия в отношении газового, пневматического или метательного оружия (статья</w:t>
      </w:r>
      <w:r w:rsidRPr="00470849">
        <w:rPr>
          <w:rStyle w:val="apple-converted-space"/>
          <w:color w:val="000000"/>
          <w:sz w:val="28"/>
          <w:szCs w:val="28"/>
        </w:rPr>
        <w:t> </w:t>
      </w:r>
      <w:bookmarkStart w:id="15" w:name="&amp;Article=23.46"/>
      <w:bookmarkEnd w:id="15"/>
      <w:r w:rsidRPr="00F8678C">
        <w:rPr>
          <w:sz w:val="28"/>
          <w:szCs w:val="28"/>
        </w:rPr>
        <w:fldChar w:fldCharType="begin"/>
      </w:r>
      <w:r w:rsidRPr="00F8678C">
        <w:rPr>
          <w:sz w:val="28"/>
          <w:szCs w:val="28"/>
        </w:rPr>
        <w:instrText xml:space="preserve"> HYPERLINK "http://www.pravo.by/world_of_law/text.asp?RN=Hk0300194" \l "&amp;Article=23.46" </w:instrText>
      </w:r>
      <w:r w:rsidRPr="00F8678C">
        <w:rPr>
          <w:sz w:val="28"/>
          <w:szCs w:val="28"/>
        </w:rPr>
        <w:fldChar w:fldCharType="separate"/>
      </w:r>
      <w:r w:rsidRPr="00F8678C">
        <w:rPr>
          <w:rStyle w:val="a8"/>
          <w:color w:val="auto"/>
          <w:sz w:val="28"/>
          <w:szCs w:val="28"/>
          <w:u w:val="none"/>
        </w:rPr>
        <w:t>23.46</w:t>
      </w:r>
      <w:r w:rsidRPr="00F8678C">
        <w:rPr>
          <w:sz w:val="28"/>
          <w:szCs w:val="28"/>
        </w:rPr>
        <w:fldChar w:fldCharType="end"/>
      </w:r>
      <w:r w:rsidRPr="00F8678C">
        <w:rPr>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16) за незаконные действия в отношении холодного оружия (статья</w:t>
      </w:r>
      <w:r w:rsidRPr="00470849">
        <w:rPr>
          <w:rStyle w:val="apple-converted-space"/>
          <w:color w:val="000000"/>
          <w:sz w:val="28"/>
          <w:szCs w:val="28"/>
        </w:rPr>
        <w:t> </w:t>
      </w:r>
      <w:bookmarkStart w:id="16" w:name="&amp;Article=23.47"/>
      <w:bookmarkEnd w:id="16"/>
      <w:r w:rsidRPr="00F8678C">
        <w:rPr>
          <w:sz w:val="28"/>
          <w:szCs w:val="28"/>
        </w:rPr>
        <w:fldChar w:fldCharType="begin"/>
      </w:r>
      <w:r w:rsidRPr="00F8678C">
        <w:rPr>
          <w:sz w:val="28"/>
          <w:szCs w:val="28"/>
        </w:rPr>
        <w:instrText xml:space="preserve"> HYPERLINK "http://www.pravo.by/world_of_law/text.asp?RN=Hk0300194" \l "&amp;Article=23.47" </w:instrText>
      </w:r>
      <w:r w:rsidRPr="00F8678C">
        <w:rPr>
          <w:sz w:val="28"/>
          <w:szCs w:val="28"/>
        </w:rPr>
        <w:fldChar w:fldCharType="separate"/>
      </w:r>
      <w:r w:rsidRPr="00F8678C">
        <w:rPr>
          <w:rStyle w:val="a8"/>
          <w:color w:val="auto"/>
          <w:sz w:val="28"/>
          <w:szCs w:val="28"/>
          <w:u w:val="none"/>
        </w:rPr>
        <w:t>23.47</w:t>
      </w:r>
      <w:r w:rsidRPr="00F8678C">
        <w:rPr>
          <w:sz w:val="28"/>
          <w:szCs w:val="28"/>
        </w:rPr>
        <w:fldChar w:fldCharType="end"/>
      </w:r>
      <w:r w:rsidRPr="00470849">
        <w:rPr>
          <w:color w:val="000000"/>
          <w:sz w:val="28"/>
          <w:szCs w:val="28"/>
        </w:rPr>
        <w:t xml:space="preserve"> </w:t>
      </w:r>
      <w:r w:rsidRPr="00470849">
        <w:rPr>
          <w:sz w:val="28"/>
          <w:szCs w:val="28"/>
        </w:rPr>
        <w:t>КоАП Республики Беларусь</w:t>
      </w:r>
      <w:r w:rsidRPr="00470849">
        <w:rPr>
          <w:color w:val="000000"/>
          <w:sz w:val="28"/>
          <w:szCs w:val="28"/>
        </w:rPr>
        <w:t>).</w:t>
      </w:r>
    </w:p>
    <w:p w:rsidR="00960A5D" w:rsidRPr="00470849" w:rsidRDefault="00960A5D" w:rsidP="004B5ECD">
      <w:pPr>
        <w:pStyle w:val="point"/>
        <w:spacing w:before="0" w:beforeAutospacing="0" w:after="0" w:afterAutospacing="0"/>
        <w:ind w:firstLine="567"/>
        <w:jc w:val="both"/>
        <w:rPr>
          <w:color w:val="000000"/>
          <w:sz w:val="28"/>
          <w:szCs w:val="28"/>
        </w:rPr>
      </w:pPr>
      <w:r w:rsidRPr="00470849">
        <w:rPr>
          <w:color w:val="000000"/>
          <w:sz w:val="28"/>
          <w:szCs w:val="28"/>
        </w:rP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9F0BDE"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 xml:space="preserve">На подростка, совершившего административное правонарушение, составляется протокол, делается запись об административном </w:t>
      </w:r>
      <w:r w:rsidR="00C372EC" w:rsidRPr="00470849">
        <w:rPr>
          <w:color w:val="000000"/>
          <w:sz w:val="28"/>
          <w:szCs w:val="28"/>
        </w:rPr>
        <w:t>правонарушении</w:t>
      </w:r>
      <w:r w:rsidR="00587C94" w:rsidRPr="00470849">
        <w:rPr>
          <w:color w:val="000000"/>
          <w:sz w:val="28"/>
          <w:szCs w:val="28"/>
        </w:rPr>
        <w:t>.</w:t>
      </w:r>
    </w:p>
    <w:p w:rsidR="009F0BDE"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Административное задержание, по закону, может быть применено в исключительных случаях: когда это необходимо для обеспечения своевременного рассмотрения дела об административном правонарушении. Подросток может быть задержан на срок не более 3 часов. Его родители обязательно уведомляются о задержании.</w:t>
      </w:r>
    </w:p>
    <w:p w:rsidR="009F0BDE"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Несовершеннолетний, подвергнутый задержанию, имеет право обратиться за помощью к защитнику с момента административного задержания. Это может быть адвокат или родственник. Для этого подросток осуществляет свое право – позвонить родителям или законным представителям.</w:t>
      </w:r>
    </w:p>
    <w:p w:rsidR="009F0BDE"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Для рассмотрения дела об административных правонарушениях в Несвижском райисполкоме создана комисс</w:t>
      </w:r>
      <w:r w:rsidR="00C372EC" w:rsidRPr="00470849">
        <w:rPr>
          <w:color w:val="000000"/>
          <w:sz w:val="28"/>
          <w:szCs w:val="28"/>
        </w:rPr>
        <w:t>ия по делам несовершеннолетних по</w:t>
      </w:r>
      <w:r w:rsidRPr="00470849">
        <w:rPr>
          <w:color w:val="000000"/>
          <w:sz w:val="28"/>
          <w:szCs w:val="28"/>
        </w:rPr>
        <w:t xml:space="preserve"> защите их прав.</w:t>
      </w:r>
    </w:p>
    <w:p w:rsidR="009F0BDE"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Дела об административных правонарушениях несовершеннолетних рассматривается только комиссией по делам несовершеннолетних, которая имеет право принять решение об удалении несовершеннолетнего на время рассмотрения обстоятельств дела, обсуждение которого может повредить психике ребенка.</w:t>
      </w:r>
    </w:p>
    <w:p w:rsidR="00960A5D"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 xml:space="preserve">Присутствие родителя </w:t>
      </w:r>
      <w:r w:rsidR="00C372EC" w:rsidRPr="00470849">
        <w:rPr>
          <w:color w:val="000000"/>
          <w:sz w:val="28"/>
          <w:szCs w:val="28"/>
        </w:rPr>
        <w:t xml:space="preserve">(законного </w:t>
      </w:r>
      <w:r w:rsidRPr="00470849">
        <w:rPr>
          <w:color w:val="000000"/>
          <w:sz w:val="28"/>
          <w:szCs w:val="28"/>
        </w:rPr>
        <w:t>представителя</w:t>
      </w:r>
      <w:r w:rsidR="00C372EC" w:rsidRPr="00470849">
        <w:rPr>
          <w:color w:val="000000"/>
          <w:sz w:val="28"/>
          <w:szCs w:val="28"/>
        </w:rPr>
        <w:t>)</w:t>
      </w:r>
      <w:r w:rsidRPr="00470849">
        <w:rPr>
          <w:color w:val="000000"/>
          <w:sz w:val="28"/>
          <w:szCs w:val="28"/>
        </w:rPr>
        <w:t xml:space="preserve"> несовершеннолетнего при рассмотрении дела обязательно. Ро</w:t>
      </w:r>
      <w:r w:rsidR="00960A5D" w:rsidRPr="00470849">
        <w:rPr>
          <w:color w:val="000000"/>
          <w:sz w:val="28"/>
          <w:szCs w:val="28"/>
        </w:rPr>
        <w:t>дитель, пришедший на заседание к</w:t>
      </w:r>
      <w:r w:rsidRPr="00470849">
        <w:rPr>
          <w:color w:val="000000"/>
          <w:sz w:val="28"/>
          <w:szCs w:val="28"/>
        </w:rPr>
        <w:t xml:space="preserve">омиссии должен иметь при себе удостоверение личности, он должен быть не лишен родительских прав. </w:t>
      </w:r>
    </w:p>
    <w:p w:rsidR="009F0BDE" w:rsidRPr="00470849" w:rsidRDefault="009F0BDE"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В</w:t>
      </w:r>
      <w:r w:rsidR="00960A5D" w:rsidRPr="00470849">
        <w:rPr>
          <w:color w:val="000000"/>
          <w:sz w:val="28"/>
          <w:szCs w:val="28"/>
        </w:rPr>
        <w:t>ажно, что к несовершеннолетнему-</w:t>
      </w:r>
      <w:r w:rsidRPr="00470849">
        <w:rPr>
          <w:color w:val="000000"/>
          <w:sz w:val="28"/>
          <w:szCs w:val="28"/>
        </w:rPr>
        <w:t>правонарушителю не может применяться административный арест.</w:t>
      </w:r>
    </w:p>
    <w:p w:rsidR="00352CA4" w:rsidRPr="00470849" w:rsidRDefault="00352CA4" w:rsidP="004B5ECD">
      <w:pPr>
        <w:pStyle w:val="a3"/>
        <w:spacing w:before="0" w:beforeAutospacing="0" w:after="0" w:afterAutospacing="0"/>
        <w:jc w:val="both"/>
        <w:textAlignment w:val="baseline"/>
        <w:rPr>
          <w:rStyle w:val="a4"/>
          <w:b w:val="0"/>
          <w:color w:val="000000"/>
          <w:sz w:val="28"/>
          <w:szCs w:val="28"/>
          <w:bdr w:val="none" w:sz="0" w:space="0" w:color="auto" w:frame="1"/>
        </w:rPr>
      </w:pPr>
    </w:p>
    <w:p w:rsidR="008547C9" w:rsidRPr="00470849" w:rsidRDefault="008547C9" w:rsidP="004B5ECD">
      <w:pPr>
        <w:pStyle w:val="a3"/>
        <w:spacing w:before="0" w:beforeAutospacing="0" w:after="0" w:afterAutospacing="0"/>
        <w:jc w:val="center"/>
        <w:textAlignment w:val="baseline"/>
        <w:rPr>
          <w:rStyle w:val="a4"/>
          <w:b w:val="0"/>
          <w:color w:val="000000"/>
          <w:sz w:val="28"/>
          <w:szCs w:val="28"/>
          <w:bdr w:val="none" w:sz="0" w:space="0" w:color="auto" w:frame="1"/>
        </w:rPr>
      </w:pPr>
    </w:p>
    <w:p w:rsidR="008547C9" w:rsidRPr="00470849" w:rsidRDefault="008547C9" w:rsidP="004B5ECD">
      <w:pPr>
        <w:pStyle w:val="a3"/>
        <w:spacing w:before="0" w:beforeAutospacing="0" w:after="0" w:afterAutospacing="0"/>
        <w:jc w:val="center"/>
        <w:textAlignment w:val="baseline"/>
        <w:rPr>
          <w:rStyle w:val="a4"/>
          <w:b w:val="0"/>
          <w:color w:val="000000"/>
          <w:sz w:val="28"/>
          <w:szCs w:val="28"/>
          <w:bdr w:val="none" w:sz="0" w:space="0" w:color="auto" w:frame="1"/>
        </w:rPr>
      </w:pPr>
    </w:p>
    <w:p w:rsidR="008547C9" w:rsidRPr="00470849" w:rsidRDefault="008547C9" w:rsidP="004B5ECD">
      <w:pPr>
        <w:pStyle w:val="a3"/>
        <w:spacing w:before="0" w:beforeAutospacing="0" w:after="0" w:afterAutospacing="0"/>
        <w:jc w:val="center"/>
        <w:textAlignment w:val="baseline"/>
        <w:rPr>
          <w:rStyle w:val="a4"/>
          <w:b w:val="0"/>
          <w:color w:val="000000"/>
          <w:sz w:val="28"/>
          <w:szCs w:val="28"/>
          <w:bdr w:val="none" w:sz="0" w:space="0" w:color="auto" w:frame="1"/>
        </w:rPr>
      </w:pPr>
    </w:p>
    <w:p w:rsidR="008547C9" w:rsidRPr="00470849" w:rsidRDefault="008547C9" w:rsidP="004B5ECD">
      <w:pPr>
        <w:pStyle w:val="a3"/>
        <w:spacing w:before="0" w:beforeAutospacing="0" w:after="0" w:afterAutospacing="0"/>
        <w:jc w:val="center"/>
        <w:textAlignment w:val="baseline"/>
        <w:rPr>
          <w:rStyle w:val="a4"/>
          <w:b w:val="0"/>
          <w:color w:val="000000"/>
          <w:sz w:val="28"/>
          <w:szCs w:val="28"/>
          <w:bdr w:val="none" w:sz="0" w:space="0" w:color="auto" w:frame="1"/>
        </w:rPr>
      </w:pPr>
    </w:p>
    <w:p w:rsidR="008547C9" w:rsidRPr="00470849" w:rsidRDefault="008547C9" w:rsidP="004B5ECD">
      <w:pPr>
        <w:pStyle w:val="a3"/>
        <w:spacing w:before="0" w:beforeAutospacing="0" w:after="0" w:afterAutospacing="0"/>
        <w:jc w:val="center"/>
        <w:textAlignment w:val="baseline"/>
        <w:rPr>
          <w:rStyle w:val="a4"/>
          <w:b w:val="0"/>
          <w:color w:val="000000"/>
          <w:sz w:val="28"/>
          <w:szCs w:val="28"/>
          <w:bdr w:val="none" w:sz="0" w:space="0" w:color="auto" w:frame="1"/>
        </w:rPr>
      </w:pPr>
    </w:p>
    <w:p w:rsidR="00352CA4" w:rsidRPr="00470849" w:rsidRDefault="00EE6094" w:rsidP="004B5ECD">
      <w:pPr>
        <w:pStyle w:val="a3"/>
        <w:spacing w:before="0" w:beforeAutospacing="0" w:after="0" w:afterAutospacing="0"/>
        <w:jc w:val="center"/>
        <w:textAlignment w:val="baseline"/>
        <w:rPr>
          <w:rStyle w:val="a4"/>
          <w:b w:val="0"/>
          <w:color w:val="000000"/>
          <w:sz w:val="28"/>
          <w:szCs w:val="28"/>
          <w:bdr w:val="none" w:sz="0" w:space="0" w:color="auto" w:frame="1"/>
        </w:rPr>
      </w:pPr>
      <w:r w:rsidRPr="00470849">
        <w:rPr>
          <w:rStyle w:val="a4"/>
          <w:b w:val="0"/>
          <w:color w:val="000000"/>
          <w:sz w:val="28"/>
          <w:szCs w:val="28"/>
          <w:bdr w:val="none" w:sz="0" w:space="0" w:color="auto" w:frame="1"/>
        </w:rPr>
        <w:t xml:space="preserve"> </w:t>
      </w:r>
      <w:r w:rsidR="00352CA4" w:rsidRPr="00470849">
        <w:rPr>
          <w:rStyle w:val="a4"/>
          <w:b w:val="0"/>
          <w:color w:val="000000"/>
          <w:sz w:val="28"/>
          <w:szCs w:val="28"/>
          <w:bdr w:val="none" w:sz="0" w:space="0" w:color="auto" w:frame="1"/>
        </w:rPr>
        <w:t>Уголовная ответственность</w:t>
      </w:r>
      <w:r w:rsidR="00774834" w:rsidRPr="00470849">
        <w:rPr>
          <w:rStyle w:val="a4"/>
          <w:b w:val="0"/>
          <w:color w:val="000000"/>
          <w:sz w:val="28"/>
          <w:szCs w:val="28"/>
          <w:bdr w:val="none" w:sz="0" w:space="0" w:color="auto" w:frame="1"/>
        </w:rPr>
        <w:t xml:space="preserve"> (</w:t>
      </w:r>
      <w:r w:rsidR="00774834" w:rsidRPr="00470849">
        <w:rPr>
          <w:color w:val="000000"/>
          <w:sz w:val="28"/>
          <w:szCs w:val="28"/>
        </w:rPr>
        <w:t>статья 108  Уголовного кодекса Р</w:t>
      </w:r>
      <w:r w:rsidR="00062398" w:rsidRPr="00470849">
        <w:rPr>
          <w:color w:val="000000"/>
          <w:sz w:val="28"/>
          <w:szCs w:val="28"/>
        </w:rPr>
        <w:t>Б</w:t>
      </w:r>
      <w:r w:rsidR="00774834" w:rsidRPr="00470849">
        <w:rPr>
          <w:color w:val="000000"/>
          <w:sz w:val="28"/>
          <w:szCs w:val="28"/>
        </w:rPr>
        <w:t>)</w:t>
      </w:r>
    </w:p>
    <w:p w:rsidR="008547C9" w:rsidRPr="00470849" w:rsidRDefault="008547C9" w:rsidP="004B5ECD">
      <w:pPr>
        <w:pStyle w:val="a3"/>
        <w:spacing w:before="0" w:beforeAutospacing="0" w:after="0" w:afterAutospacing="0"/>
        <w:jc w:val="center"/>
        <w:textAlignment w:val="baseline"/>
        <w:rPr>
          <w:color w:val="000000"/>
          <w:sz w:val="28"/>
          <w:szCs w:val="28"/>
        </w:rPr>
      </w:pPr>
    </w:p>
    <w:p w:rsidR="00DA2362" w:rsidRPr="00470849" w:rsidRDefault="00352CA4"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 xml:space="preserve">Наряду с административной ответственностью для несовершеннолетних предусмотрена и уголовная ответственности за отдельные правонарушения. </w:t>
      </w:r>
    </w:p>
    <w:p w:rsidR="00DA2362" w:rsidRPr="00470849" w:rsidRDefault="00DA2362" w:rsidP="004B5ECD">
      <w:pPr>
        <w:pStyle w:val="1"/>
        <w:spacing w:before="0" w:beforeAutospacing="0" w:after="0" w:afterAutospacing="0"/>
        <w:ind w:firstLine="708"/>
        <w:rPr>
          <w:b w:val="0"/>
          <w:color w:val="000000"/>
          <w:sz w:val="28"/>
          <w:szCs w:val="28"/>
        </w:rPr>
      </w:pPr>
      <w:r w:rsidRPr="00470849">
        <w:rPr>
          <w:b w:val="0"/>
          <w:color w:val="000000"/>
          <w:sz w:val="28"/>
          <w:szCs w:val="28"/>
        </w:rPr>
        <w:t>С</w:t>
      </w:r>
      <w:r w:rsidR="004B5ECD" w:rsidRPr="00470849">
        <w:rPr>
          <w:b w:val="0"/>
          <w:color w:val="000000"/>
          <w:sz w:val="28"/>
          <w:szCs w:val="28"/>
        </w:rPr>
        <w:t>татья 27. Уголовного кодекса Республики Беларусь</w:t>
      </w:r>
      <w:r w:rsidRPr="00470849">
        <w:rPr>
          <w:b w:val="0"/>
          <w:color w:val="000000"/>
          <w:sz w:val="28"/>
          <w:szCs w:val="28"/>
        </w:rPr>
        <w:t xml:space="preserve">. </w:t>
      </w:r>
      <w:r w:rsidR="004B5ECD" w:rsidRPr="00470849">
        <w:rPr>
          <w:b w:val="0"/>
          <w:color w:val="000000"/>
          <w:sz w:val="28"/>
          <w:szCs w:val="28"/>
        </w:rPr>
        <w:t xml:space="preserve"> </w:t>
      </w:r>
      <w:r w:rsidRPr="00470849">
        <w:rPr>
          <w:b w:val="0"/>
          <w:color w:val="000000"/>
          <w:sz w:val="28"/>
          <w:szCs w:val="28"/>
        </w:rPr>
        <w:t>Возраст, с которого наступает уголовная ответственность</w:t>
      </w:r>
    </w:p>
    <w:p w:rsidR="00062398" w:rsidRPr="00470849" w:rsidRDefault="00DA2362" w:rsidP="004B5ECD">
      <w:pPr>
        <w:pStyle w:val="a3"/>
        <w:shd w:val="clear" w:color="auto" w:fill="FFFFFF"/>
        <w:spacing w:before="0" w:beforeAutospacing="0" w:after="0" w:afterAutospacing="0"/>
        <w:jc w:val="both"/>
        <w:rPr>
          <w:color w:val="000000"/>
          <w:sz w:val="28"/>
          <w:szCs w:val="28"/>
        </w:rPr>
      </w:pPr>
      <w:r w:rsidRPr="00470849">
        <w:rPr>
          <w:color w:val="000000"/>
          <w:sz w:val="28"/>
          <w:szCs w:val="28"/>
        </w:rPr>
        <w:t>﻿﻿</w:t>
      </w:r>
      <w:r w:rsidR="00062398" w:rsidRPr="00470849">
        <w:rPr>
          <w:color w:val="000000"/>
          <w:sz w:val="28"/>
          <w:szCs w:val="28"/>
        </w:rPr>
        <w:t xml:space="preserve"> </w:t>
      </w:r>
      <w:r w:rsidR="004B5ECD" w:rsidRPr="00470849">
        <w:rPr>
          <w:color w:val="000000"/>
          <w:sz w:val="28"/>
          <w:szCs w:val="28"/>
        </w:rPr>
        <w:tab/>
      </w:r>
      <w:r w:rsidR="00062398" w:rsidRPr="00470849">
        <w:rPr>
          <w:color w:val="000000"/>
          <w:sz w:val="28"/>
          <w:szCs w:val="28"/>
        </w:rPr>
        <w:t xml:space="preserve">Уголовная ответственность лица, совершившего преступление в возрасте до восемнадцати лет, наступает в соответствии с положениями </w:t>
      </w:r>
      <w:r w:rsidR="004B5ECD" w:rsidRPr="00470849">
        <w:rPr>
          <w:color w:val="000000"/>
          <w:sz w:val="28"/>
          <w:szCs w:val="28"/>
        </w:rPr>
        <w:t>Уголовного к</w:t>
      </w:r>
      <w:r w:rsidR="00062398" w:rsidRPr="00470849">
        <w:rPr>
          <w:color w:val="000000"/>
          <w:sz w:val="28"/>
          <w:szCs w:val="28"/>
        </w:rPr>
        <w:t xml:space="preserve">одекса </w:t>
      </w:r>
      <w:r w:rsidR="004B5ECD" w:rsidRPr="00470849">
        <w:rPr>
          <w:color w:val="000000"/>
          <w:sz w:val="28"/>
          <w:szCs w:val="28"/>
        </w:rPr>
        <w:t xml:space="preserve">Республики Беларусь </w:t>
      </w:r>
      <w:r w:rsidR="00062398" w:rsidRPr="00470849">
        <w:rPr>
          <w:color w:val="000000"/>
          <w:sz w:val="28"/>
          <w:szCs w:val="28"/>
        </w:rPr>
        <w:t>с учетом правил, предусмотренных настоящим разделом.</w:t>
      </w:r>
    </w:p>
    <w:p w:rsidR="00DA2362" w:rsidRPr="00F8678C" w:rsidRDefault="00DA2362" w:rsidP="004B5ECD">
      <w:pPr>
        <w:spacing w:after="0" w:line="240" w:lineRule="auto"/>
        <w:ind w:firstLine="708"/>
        <w:jc w:val="both"/>
        <w:rPr>
          <w:rFonts w:ascii="Times New Roman" w:hAnsi="Times New Roman" w:cs="Times New Roman"/>
          <w:color w:val="000000"/>
          <w:sz w:val="28"/>
          <w:szCs w:val="28"/>
        </w:rPr>
      </w:pPr>
      <w:r w:rsidRPr="00470849">
        <w:rPr>
          <w:rFonts w:ascii="Times New Roman" w:hAnsi="Times New Roman" w:cs="Times New Roman"/>
          <w:color w:val="000000"/>
          <w:sz w:val="28"/>
          <w:szCs w:val="28"/>
        </w:rPr>
        <w:t xml:space="preserve">Лица, совершившие запрещенные Уголовным </w:t>
      </w:r>
      <w:r w:rsidR="004B5ECD" w:rsidRPr="00470849">
        <w:rPr>
          <w:rFonts w:ascii="Times New Roman" w:hAnsi="Times New Roman" w:cs="Times New Roman"/>
          <w:color w:val="000000"/>
          <w:sz w:val="28"/>
          <w:szCs w:val="28"/>
        </w:rPr>
        <w:t>к</w:t>
      </w:r>
      <w:r w:rsidRPr="00470849">
        <w:rPr>
          <w:rFonts w:ascii="Times New Roman" w:hAnsi="Times New Roman" w:cs="Times New Roman"/>
          <w:color w:val="000000"/>
          <w:sz w:val="28"/>
          <w:szCs w:val="28"/>
        </w:rPr>
        <w:t xml:space="preserve">одексом </w:t>
      </w:r>
      <w:r w:rsidR="004B5ECD" w:rsidRPr="00470849">
        <w:rPr>
          <w:rFonts w:ascii="Times New Roman" w:hAnsi="Times New Roman" w:cs="Times New Roman"/>
          <w:color w:val="000000"/>
          <w:sz w:val="28"/>
          <w:szCs w:val="28"/>
        </w:rPr>
        <w:t xml:space="preserve">Республики Беларусь </w:t>
      </w:r>
      <w:r w:rsidRPr="00470849">
        <w:rPr>
          <w:rFonts w:ascii="Times New Roman" w:hAnsi="Times New Roman" w:cs="Times New Roman"/>
          <w:color w:val="000000"/>
          <w:sz w:val="28"/>
          <w:szCs w:val="28"/>
        </w:rPr>
        <w:t xml:space="preserve">деяния в возрасте от четырнадцати до шестнадцати лет, подлежат уголовной </w:t>
      </w:r>
      <w:r w:rsidRPr="00F8678C">
        <w:rPr>
          <w:rFonts w:ascii="Times New Roman" w:hAnsi="Times New Roman" w:cs="Times New Roman"/>
          <w:color w:val="000000"/>
          <w:sz w:val="28"/>
          <w:szCs w:val="28"/>
        </w:rPr>
        <w:t xml:space="preserve">ответственности лишь </w:t>
      </w:r>
      <w:proofErr w:type="gramStart"/>
      <w:r w:rsidRPr="00F8678C">
        <w:rPr>
          <w:rFonts w:ascii="Times New Roman" w:hAnsi="Times New Roman" w:cs="Times New Roman"/>
          <w:color w:val="000000"/>
          <w:sz w:val="28"/>
          <w:szCs w:val="28"/>
        </w:rPr>
        <w:t>за</w:t>
      </w:r>
      <w:proofErr w:type="gramEnd"/>
      <w:r w:rsidRPr="00F8678C">
        <w:rPr>
          <w:rFonts w:ascii="Times New Roman" w:hAnsi="Times New Roman" w:cs="Times New Roman"/>
          <w:color w:val="000000"/>
          <w:sz w:val="28"/>
          <w:szCs w:val="28"/>
        </w:rPr>
        <w:t>:</w:t>
      </w:r>
    </w:p>
    <w:p w:rsidR="00DA2362" w:rsidRPr="00470849" w:rsidRDefault="00DA2362" w:rsidP="004B5ECD">
      <w:pPr>
        <w:spacing w:after="0" w:line="240" w:lineRule="auto"/>
        <w:jc w:val="both"/>
        <w:rPr>
          <w:rFonts w:ascii="Times New Roman" w:hAnsi="Times New Roman" w:cs="Times New Roman"/>
          <w:color w:val="000000"/>
          <w:sz w:val="28"/>
          <w:szCs w:val="28"/>
        </w:rPr>
      </w:pPr>
      <w:r w:rsidRPr="00470849">
        <w:rPr>
          <w:rFonts w:ascii="Times New Roman" w:hAnsi="Times New Roman" w:cs="Times New Roman"/>
          <w:color w:val="000000"/>
          <w:sz w:val="28"/>
          <w:szCs w:val="28"/>
        </w:rPr>
        <w:t>1) убийство (статья 139);</w:t>
      </w:r>
    </w:p>
    <w:p w:rsidR="00DA2362" w:rsidRPr="00470849" w:rsidRDefault="00DA2362" w:rsidP="004B5ECD">
      <w:pPr>
        <w:spacing w:after="0" w:line="240" w:lineRule="auto"/>
        <w:jc w:val="both"/>
        <w:rPr>
          <w:rFonts w:ascii="Times New Roman" w:hAnsi="Times New Roman" w:cs="Times New Roman"/>
          <w:color w:val="000000"/>
          <w:sz w:val="28"/>
          <w:szCs w:val="28"/>
        </w:rPr>
      </w:pPr>
      <w:r w:rsidRPr="00470849">
        <w:rPr>
          <w:rFonts w:ascii="Times New Roman" w:hAnsi="Times New Roman" w:cs="Times New Roman"/>
          <w:color w:val="000000"/>
          <w:sz w:val="28"/>
          <w:szCs w:val="28"/>
        </w:rPr>
        <w:t>2) причинение смерти по неосторожности (статья 144);</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3) умышленное причинение тяжкого телесного повреждения (статья 147);</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4) умышленное причинение менее тяжкого телесного повреждения (статья 149);</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5) изнасилование (статья 166);</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6) насильственные действия сексуального характера (статья 167);</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7) похищение человека (статья 182);</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8) кражу (статья 205);</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9) грабеж (статья 206);</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10) разбой (статья 207);</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11) вымогательство (статья 208);</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12) угон транспортного средства или маломерного водного судна (статья 214);</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13) умышленные уничтожение либо повреждение имущества (части вторая и третья статьи 218);</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14) захват заложника (статья 291);</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15) хищение огнестрельного оружия, боеприпасов или взрывчатых веществ (статья 294);</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16) умышленное приведение в негодность транспортного средства или путей сообщения (статья 309);</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 xml:space="preserve">17) хищение наркотических средств, психотропных веществ, их </w:t>
      </w:r>
      <w:proofErr w:type="spellStart"/>
      <w:r w:rsidRPr="00470849">
        <w:rPr>
          <w:color w:val="000000"/>
          <w:sz w:val="28"/>
          <w:szCs w:val="28"/>
        </w:rPr>
        <w:t>прекурсоров</w:t>
      </w:r>
      <w:proofErr w:type="spellEnd"/>
      <w:r w:rsidRPr="00470849">
        <w:rPr>
          <w:color w:val="000000"/>
          <w:sz w:val="28"/>
          <w:szCs w:val="28"/>
        </w:rPr>
        <w:t xml:space="preserve"> и аналогов (статья 327);</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18) хулиганство (статья 339);</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19) заведомо ложное сообщение об опасности (статья 340);</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20) осквернение сооружений и порчу имущества (статья 341);</w:t>
      </w:r>
    </w:p>
    <w:p w:rsidR="00DA2362" w:rsidRPr="00470849" w:rsidRDefault="00DA2362" w:rsidP="004B5ECD">
      <w:pPr>
        <w:pStyle w:val="a3"/>
        <w:spacing w:before="0" w:beforeAutospacing="0" w:after="0" w:afterAutospacing="0"/>
        <w:jc w:val="both"/>
        <w:rPr>
          <w:color w:val="000000"/>
          <w:sz w:val="28"/>
          <w:szCs w:val="28"/>
        </w:rPr>
      </w:pPr>
      <w:r w:rsidRPr="00470849">
        <w:rPr>
          <w:color w:val="000000"/>
          <w:sz w:val="28"/>
          <w:szCs w:val="28"/>
        </w:rPr>
        <w:t>21) побег из исправительного учреждения, исполняющего наказание в виде лишения свободы, арестного дома или из-под стражи (статья 413).</w:t>
      </w:r>
    </w:p>
    <w:p w:rsidR="00DA2362" w:rsidRPr="00470849" w:rsidRDefault="00DA2362" w:rsidP="004B5ECD">
      <w:pPr>
        <w:pStyle w:val="a3"/>
        <w:spacing w:before="0" w:beforeAutospacing="0" w:after="0" w:afterAutospacing="0"/>
        <w:jc w:val="both"/>
        <w:rPr>
          <w:color w:val="000000"/>
          <w:sz w:val="28"/>
          <w:szCs w:val="28"/>
        </w:rPr>
      </w:pPr>
    </w:p>
    <w:p w:rsidR="00DA2362" w:rsidRPr="00470849" w:rsidRDefault="00DA2362" w:rsidP="004B5ECD">
      <w:pPr>
        <w:pStyle w:val="a3"/>
        <w:spacing w:before="0" w:beforeAutospacing="0" w:after="0" w:afterAutospacing="0"/>
        <w:ind w:firstLine="708"/>
        <w:jc w:val="both"/>
        <w:rPr>
          <w:color w:val="000000"/>
          <w:sz w:val="28"/>
          <w:szCs w:val="28"/>
        </w:rPr>
      </w:pPr>
      <w:r w:rsidRPr="00470849">
        <w:rPr>
          <w:color w:val="000000"/>
          <w:sz w:val="28"/>
          <w:szCs w:val="28"/>
        </w:rPr>
        <w:t>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DA2362" w:rsidRPr="00470849" w:rsidRDefault="00DA2362" w:rsidP="004B5ECD">
      <w:pPr>
        <w:pStyle w:val="a3"/>
        <w:spacing w:before="0" w:beforeAutospacing="0" w:after="0" w:afterAutospacing="0"/>
        <w:ind w:firstLine="708"/>
        <w:jc w:val="both"/>
        <w:textAlignment w:val="baseline"/>
        <w:rPr>
          <w:color w:val="000000"/>
          <w:sz w:val="28"/>
          <w:szCs w:val="28"/>
        </w:rPr>
      </w:pPr>
    </w:p>
    <w:p w:rsidR="00774834" w:rsidRPr="00470849" w:rsidRDefault="00774834" w:rsidP="004B5ECD">
      <w:pPr>
        <w:pStyle w:val="a3"/>
        <w:spacing w:before="0" w:beforeAutospacing="0" w:after="0" w:afterAutospacing="0"/>
        <w:ind w:firstLine="708"/>
        <w:jc w:val="both"/>
        <w:textAlignment w:val="baseline"/>
        <w:rPr>
          <w:color w:val="000000"/>
          <w:sz w:val="28"/>
          <w:szCs w:val="28"/>
        </w:rPr>
      </w:pPr>
      <w:r w:rsidRPr="00470849">
        <w:rPr>
          <w:color w:val="000000"/>
          <w:sz w:val="28"/>
          <w:szCs w:val="28"/>
        </w:rPr>
        <w:t>Сроки и размеры наказаний</w:t>
      </w:r>
      <w:r w:rsidR="00352CA4" w:rsidRPr="00470849">
        <w:rPr>
          <w:color w:val="000000"/>
          <w:sz w:val="28"/>
          <w:szCs w:val="28"/>
        </w:rPr>
        <w:t xml:space="preserve"> для несовершеннолетних преступников </w:t>
      </w:r>
    </w:p>
    <w:p w:rsidR="004B5ECD" w:rsidRPr="00470849" w:rsidRDefault="00774834" w:rsidP="004B5E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Виды наказаний</w:t>
      </w:r>
      <w:r w:rsidR="004B5ECD" w:rsidRPr="00470849">
        <w:rPr>
          <w:rFonts w:ascii="Times New Roman" w:eastAsia="Times New Roman" w:hAnsi="Times New Roman" w:cs="Times New Roman"/>
          <w:color w:val="000000"/>
          <w:sz w:val="28"/>
          <w:szCs w:val="28"/>
          <w:lang w:eastAsia="ru-RU"/>
        </w:rPr>
        <w:t xml:space="preserve"> (статья 109 </w:t>
      </w:r>
      <w:r w:rsidR="004B5ECD" w:rsidRPr="00470849">
        <w:rPr>
          <w:rFonts w:ascii="Times New Roman" w:hAnsi="Times New Roman" w:cs="Times New Roman"/>
          <w:color w:val="000000"/>
          <w:sz w:val="28"/>
          <w:szCs w:val="28"/>
        </w:rPr>
        <w:t>Уголовного кодекса РБ)</w:t>
      </w:r>
      <w:r w:rsidR="004B5ECD" w:rsidRPr="00470849">
        <w:rPr>
          <w:rFonts w:ascii="Times New Roman" w:eastAsia="Times New Roman" w:hAnsi="Times New Roman" w:cs="Times New Roman"/>
          <w:color w:val="000000"/>
          <w:sz w:val="28"/>
          <w:szCs w:val="28"/>
          <w:lang w:eastAsia="ru-RU"/>
        </w:rPr>
        <w:t xml:space="preserve">. </w:t>
      </w:r>
      <w:r w:rsidRPr="00470849">
        <w:rPr>
          <w:rFonts w:ascii="Times New Roman" w:eastAsia="Times New Roman" w:hAnsi="Times New Roman" w:cs="Times New Roman"/>
          <w:color w:val="000000"/>
          <w:sz w:val="28"/>
          <w:szCs w:val="28"/>
          <w:lang w:eastAsia="ru-RU"/>
        </w:rPr>
        <w:t>К лицу, совершившему преступление в возрасте до восемнадцати лет, могут быть применены следующие наказания:</w:t>
      </w:r>
    </w:p>
    <w:p w:rsidR="004B5ECD" w:rsidRPr="00470849" w:rsidRDefault="004B5ECD" w:rsidP="004B5E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общественные работы;</w:t>
      </w:r>
    </w:p>
    <w:p w:rsidR="00774834" w:rsidRPr="00470849" w:rsidRDefault="004B5ECD" w:rsidP="004B5E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штраф;</w:t>
      </w:r>
    </w:p>
    <w:p w:rsidR="00774834" w:rsidRPr="00470849" w:rsidRDefault="004B5ECD" w:rsidP="004B5E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лишение права заниматься определенной деятельностью;</w:t>
      </w:r>
    </w:p>
    <w:p w:rsidR="00774834" w:rsidRPr="00470849" w:rsidRDefault="004B5ECD" w:rsidP="004B5E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исправительные работы;</w:t>
      </w:r>
    </w:p>
    <w:p w:rsidR="00774834" w:rsidRPr="00470849" w:rsidRDefault="004B5ECD" w:rsidP="004B5E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арест;</w:t>
      </w:r>
    </w:p>
    <w:p w:rsidR="00774834" w:rsidRPr="00470849" w:rsidRDefault="004B5ECD" w:rsidP="004B5E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ограничение свободы;</w:t>
      </w:r>
    </w:p>
    <w:p w:rsidR="00AD3032" w:rsidRPr="00470849" w:rsidRDefault="004B5ECD" w:rsidP="00AD30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w:t>
      </w:r>
      <w:r w:rsidR="00774834" w:rsidRPr="00470849">
        <w:rPr>
          <w:rFonts w:ascii="Times New Roman" w:eastAsia="Times New Roman" w:hAnsi="Times New Roman" w:cs="Times New Roman"/>
          <w:color w:val="000000"/>
          <w:sz w:val="28"/>
          <w:szCs w:val="28"/>
          <w:lang w:eastAsia="ru-RU"/>
        </w:rPr>
        <w:t>лишение свободы.</w:t>
      </w:r>
    </w:p>
    <w:p w:rsidR="007A4DA6" w:rsidRPr="00470849" w:rsidRDefault="00774834" w:rsidP="00AD30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br/>
      </w:r>
      <w:r w:rsidR="004B5ECD" w:rsidRPr="00470849">
        <w:rPr>
          <w:rFonts w:ascii="Times New Roman" w:eastAsia="Times New Roman" w:hAnsi="Times New Roman" w:cs="Times New Roman"/>
          <w:color w:val="000000"/>
          <w:sz w:val="28"/>
          <w:szCs w:val="28"/>
          <w:lang w:eastAsia="ru-RU"/>
        </w:rPr>
        <w:t xml:space="preserve">         </w:t>
      </w:r>
      <w:r w:rsidRPr="00470849">
        <w:rPr>
          <w:rFonts w:ascii="Times New Roman" w:eastAsia="Times New Roman" w:hAnsi="Times New Roman" w:cs="Times New Roman"/>
          <w:color w:val="000000"/>
          <w:sz w:val="28"/>
          <w:szCs w:val="28"/>
          <w:lang w:eastAsia="ru-RU"/>
        </w:rPr>
        <w:t>Общественные работы</w:t>
      </w:r>
      <w:r w:rsidR="004B5ECD" w:rsidRPr="00470849">
        <w:rPr>
          <w:rFonts w:ascii="Times New Roman" w:eastAsia="Times New Roman" w:hAnsi="Times New Roman" w:cs="Times New Roman"/>
          <w:color w:val="000000"/>
          <w:sz w:val="28"/>
          <w:szCs w:val="28"/>
          <w:lang w:eastAsia="ru-RU"/>
        </w:rPr>
        <w:t xml:space="preserve"> (статья 110 </w:t>
      </w:r>
      <w:r w:rsidR="004B5ECD" w:rsidRPr="00470849">
        <w:rPr>
          <w:rFonts w:ascii="Times New Roman" w:hAnsi="Times New Roman" w:cs="Times New Roman"/>
          <w:color w:val="000000"/>
          <w:sz w:val="28"/>
          <w:szCs w:val="28"/>
        </w:rPr>
        <w:t>Уголовного кодекса РБ)</w:t>
      </w:r>
      <w:r w:rsidR="004B5ECD" w:rsidRPr="00470849">
        <w:rPr>
          <w:rFonts w:ascii="Times New Roman" w:eastAsia="Times New Roman" w:hAnsi="Times New Roman" w:cs="Times New Roman"/>
          <w:color w:val="000000"/>
          <w:sz w:val="28"/>
          <w:szCs w:val="28"/>
          <w:lang w:eastAsia="ru-RU"/>
        </w:rPr>
        <w:t>.</w:t>
      </w:r>
      <w:r w:rsidR="004B5ECD"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обучающимися в учреждениях образования либо имеющими постоянное место работы, общественные работы отбываются в свободное от учебы или</w:t>
      </w:r>
      <w:r w:rsidR="007428A5" w:rsidRPr="00470849">
        <w:rPr>
          <w:rFonts w:ascii="Times New Roman" w:eastAsia="Times New Roman" w:hAnsi="Times New Roman" w:cs="Times New Roman"/>
          <w:color w:val="000000"/>
          <w:sz w:val="28"/>
          <w:szCs w:val="28"/>
          <w:lang w:eastAsia="ru-RU"/>
        </w:rPr>
        <w:t xml:space="preserve"> основной работы время</w:t>
      </w:r>
    </w:p>
    <w:p w:rsidR="007A4DA6" w:rsidRPr="00470849" w:rsidRDefault="00774834" w:rsidP="007A4DA6">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Штраф</w:t>
      </w:r>
      <w:r w:rsidR="004B5ECD" w:rsidRPr="00470849">
        <w:rPr>
          <w:rFonts w:ascii="Times New Roman" w:eastAsia="Times New Roman" w:hAnsi="Times New Roman" w:cs="Times New Roman"/>
          <w:color w:val="000000"/>
          <w:sz w:val="28"/>
          <w:szCs w:val="28"/>
          <w:lang w:eastAsia="ru-RU"/>
        </w:rPr>
        <w:t xml:space="preserve"> (статья 111 </w:t>
      </w:r>
      <w:r w:rsidR="004B5ECD" w:rsidRPr="00470849">
        <w:rPr>
          <w:rFonts w:ascii="Times New Roman" w:hAnsi="Times New Roman" w:cs="Times New Roman"/>
          <w:color w:val="000000"/>
          <w:sz w:val="28"/>
          <w:szCs w:val="28"/>
        </w:rPr>
        <w:t>Уголовного кодекса РБ</w:t>
      </w:r>
      <w:r w:rsidR="004B5ECD" w:rsidRPr="00470849">
        <w:rPr>
          <w:rFonts w:ascii="Times New Roman" w:eastAsia="Times New Roman" w:hAnsi="Times New Roman" w:cs="Times New Roman"/>
          <w:color w:val="000000"/>
          <w:sz w:val="28"/>
          <w:szCs w:val="28"/>
          <w:lang w:eastAsia="ru-RU"/>
        </w:rPr>
        <w:t>)</w:t>
      </w:r>
      <w:r w:rsidR="007428A5" w:rsidRPr="00470849">
        <w:rPr>
          <w:rFonts w:ascii="Times New Roman" w:eastAsia="Times New Roman" w:hAnsi="Times New Roman" w:cs="Times New Roman"/>
          <w:color w:val="000000"/>
          <w:sz w:val="28"/>
          <w:szCs w:val="28"/>
          <w:lang w:eastAsia="ru-RU"/>
        </w:rPr>
        <w:t xml:space="preserve">. </w:t>
      </w:r>
      <w:r w:rsidRPr="00470849">
        <w:rPr>
          <w:rFonts w:ascii="Times New Roman" w:eastAsia="Times New Roman" w:hAnsi="Times New Roman" w:cs="Times New Roman"/>
          <w:color w:val="000000"/>
          <w:sz w:val="28"/>
          <w:szCs w:val="28"/>
          <w:lang w:eastAsia="ru-RU"/>
        </w:rPr>
        <w:t>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r w:rsidR="007428A5" w:rsidRPr="00470849">
        <w:rPr>
          <w:rFonts w:ascii="Times New Roman" w:eastAsia="Times New Roman" w:hAnsi="Times New Roman" w:cs="Times New Roman"/>
          <w:color w:val="000000"/>
          <w:sz w:val="28"/>
          <w:szCs w:val="28"/>
          <w:lang w:eastAsia="ru-RU"/>
        </w:rPr>
        <w:t xml:space="preserve"> </w:t>
      </w:r>
      <w:r w:rsidRPr="00470849">
        <w:rPr>
          <w:rFonts w:ascii="Times New Roman" w:eastAsia="Times New Roman" w:hAnsi="Times New Roman" w:cs="Times New Roman"/>
          <w:color w:val="000000"/>
          <w:sz w:val="28"/>
          <w:szCs w:val="28"/>
          <w:lang w:eastAsia="ru-RU"/>
        </w:rPr>
        <w:t>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7A4DA6" w:rsidRPr="00470849" w:rsidRDefault="00774834" w:rsidP="000A57F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Лишение права заниматься определенной деятельностью</w:t>
      </w:r>
      <w:r w:rsidR="007428A5" w:rsidRPr="00470849">
        <w:rPr>
          <w:rFonts w:ascii="Times New Roman" w:eastAsia="Times New Roman" w:hAnsi="Times New Roman" w:cs="Times New Roman"/>
          <w:color w:val="000000"/>
          <w:sz w:val="28"/>
          <w:szCs w:val="28"/>
          <w:lang w:eastAsia="ru-RU"/>
        </w:rPr>
        <w:t xml:space="preserve"> (статья 112 Уголовного кодекса РБ).</w:t>
      </w:r>
      <w:r w:rsidR="007A4DA6"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7A4DA6" w:rsidRPr="00470849" w:rsidRDefault="00774834" w:rsidP="007A4DA6">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Исправительные работы</w:t>
      </w:r>
      <w:r w:rsidR="007A4DA6" w:rsidRPr="00470849">
        <w:rPr>
          <w:rFonts w:ascii="Times New Roman" w:eastAsia="Times New Roman" w:hAnsi="Times New Roman" w:cs="Times New Roman"/>
          <w:color w:val="000000"/>
          <w:sz w:val="28"/>
          <w:szCs w:val="28"/>
          <w:lang w:eastAsia="ru-RU"/>
        </w:rPr>
        <w:t xml:space="preserve"> (статья 113 Уголовного кодекса РБ)</w:t>
      </w:r>
      <w:r w:rsidR="007A4DA6"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 xml:space="preserve">Исправительные работы назначаются лицу, достигшему шестнадцатилетнего </w:t>
      </w:r>
      <w:r w:rsidRPr="00470849">
        <w:rPr>
          <w:rFonts w:ascii="Times New Roman" w:eastAsia="Times New Roman" w:hAnsi="Times New Roman" w:cs="Times New Roman"/>
          <w:color w:val="000000"/>
          <w:sz w:val="28"/>
          <w:szCs w:val="28"/>
          <w:lang w:eastAsia="ru-RU"/>
        </w:rPr>
        <w:lastRenderedPageBreak/>
        <w:t>возраста ко дню постановления приговора, на срок от двух месяцев до одного года по месту работы.</w:t>
      </w:r>
    </w:p>
    <w:p w:rsidR="007A4DA6" w:rsidRPr="00470849" w:rsidRDefault="00774834" w:rsidP="000A57F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 xml:space="preserve">Из </w:t>
      </w:r>
      <w:proofErr w:type="gramStart"/>
      <w:r w:rsidRPr="00470849">
        <w:rPr>
          <w:rFonts w:ascii="Times New Roman" w:eastAsia="Times New Roman" w:hAnsi="Times New Roman" w:cs="Times New Roman"/>
          <w:color w:val="000000"/>
          <w:sz w:val="28"/>
          <w:szCs w:val="28"/>
          <w:lang w:eastAsia="ru-RU"/>
        </w:rPr>
        <w:t>заработка</w:t>
      </w:r>
      <w:r w:rsidR="00C372EC" w:rsidRPr="00470849">
        <w:rPr>
          <w:rFonts w:ascii="Times New Roman" w:eastAsia="Times New Roman" w:hAnsi="Times New Roman" w:cs="Times New Roman"/>
          <w:color w:val="000000"/>
          <w:sz w:val="28"/>
          <w:szCs w:val="28"/>
          <w:lang w:eastAsia="ru-RU"/>
        </w:rPr>
        <w:t>,</w:t>
      </w:r>
      <w:r w:rsidRPr="00470849">
        <w:rPr>
          <w:rFonts w:ascii="Times New Roman" w:eastAsia="Times New Roman" w:hAnsi="Times New Roman" w:cs="Times New Roman"/>
          <w:color w:val="000000"/>
          <w:sz w:val="28"/>
          <w:szCs w:val="28"/>
          <w:lang w:eastAsia="ru-RU"/>
        </w:rPr>
        <w:t xml:space="preserve"> осужденного к исправительным работам производится</w:t>
      </w:r>
      <w:proofErr w:type="gramEnd"/>
      <w:r w:rsidRPr="00470849">
        <w:rPr>
          <w:rFonts w:ascii="Times New Roman" w:eastAsia="Times New Roman" w:hAnsi="Times New Roman" w:cs="Times New Roman"/>
          <w:color w:val="000000"/>
          <w:sz w:val="28"/>
          <w:szCs w:val="28"/>
          <w:lang w:eastAsia="ru-RU"/>
        </w:rPr>
        <w:t xml:space="preserve"> удержание в доход государства в размере, установленном приговором суда, в пределах от пяти до пятнадцати процентов.</w:t>
      </w:r>
    </w:p>
    <w:p w:rsidR="00774834" w:rsidRPr="00470849" w:rsidRDefault="00774834" w:rsidP="007A4DA6">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Арест</w:t>
      </w:r>
      <w:r w:rsidR="007A4DA6" w:rsidRPr="00470849">
        <w:rPr>
          <w:rFonts w:ascii="Times New Roman" w:eastAsia="Times New Roman" w:hAnsi="Times New Roman" w:cs="Times New Roman"/>
          <w:color w:val="000000"/>
          <w:sz w:val="28"/>
          <w:szCs w:val="28"/>
          <w:lang w:eastAsia="ru-RU"/>
        </w:rPr>
        <w:t xml:space="preserve"> (статья 114 Уголовного кодекса РБ).</w:t>
      </w:r>
      <w:r w:rsidR="007A4DA6"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Арест назначается лицу, совершившему преступление в возрасте до восемнадцати лет, на срок от одного до трех месяцев.</w:t>
      </w:r>
    </w:p>
    <w:p w:rsidR="00774834" w:rsidRPr="00470849" w:rsidRDefault="00774834" w:rsidP="007A4DA6">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Ограничение свободы</w:t>
      </w:r>
      <w:r w:rsidR="007A4DA6" w:rsidRPr="00470849">
        <w:rPr>
          <w:rFonts w:ascii="Times New Roman" w:eastAsia="Times New Roman" w:hAnsi="Times New Roman" w:cs="Times New Roman"/>
          <w:color w:val="000000"/>
          <w:sz w:val="28"/>
          <w:szCs w:val="28"/>
          <w:lang w:eastAsia="ru-RU"/>
        </w:rPr>
        <w:t xml:space="preserve"> (статья 114-1 Уголовного кодекса РБ).</w:t>
      </w:r>
      <w:r w:rsidR="007A4DA6"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0A57F2" w:rsidRPr="00470849" w:rsidRDefault="00774834" w:rsidP="000A57F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Лишение свободы</w:t>
      </w:r>
      <w:r w:rsidR="000A57F2" w:rsidRPr="00470849">
        <w:rPr>
          <w:rFonts w:ascii="Times New Roman" w:eastAsia="Times New Roman" w:hAnsi="Times New Roman" w:cs="Times New Roman"/>
          <w:color w:val="000000"/>
          <w:sz w:val="28"/>
          <w:szCs w:val="28"/>
          <w:lang w:eastAsia="ru-RU"/>
        </w:rPr>
        <w:t xml:space="preserve"> (статья 115 Уголовного кодекса РБ).</w:t>
      </w:r>
      <w:r w:rsidR="000A57F2"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0A57F2" w:rsidRPr="00470849" w:rsidRDefault="00774834" w:rsidP="000A57F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преступление в возрасте до восемнадцати лет, срок наказания в виде лишения свободы не может превышать:</w:t>
      </w:r>
      <w:r w:rsidR="000A57F2"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за менее тяжкое преступление - трех лет;</w:t>
      </w:r>
      <w:r w:rsidR="000A57F2"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за тяжкое преступление - семи лет;</w:t>
      </w:r>
      <w:r w:rsidR="000A57F2"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за особо т</w:t>
      </w:r>
      <w:r w:rsidR="000A57F2" w:rsidRPr="00470849">
        <w:rPr>
          <w:rFonts w:ascii="Times New Roman" w:eastAsia="Times New Roman" w:hAnsi="Times New Roman" w:cs="Times New Roman"/>
          <w:color w:val="000000"/>
          <w:sz w:val="28"/>
          <w:szCs w:val="28"/>
          <w:lang w:eastAsia="ru-RU"/>
        </w:rPr>
        <w:t xml:space="preserve">яжкое преступление - десяти лет; </w:t>
      </w:r>
      <w:r w:rsidRPr="00470849">
        <w:rPr>
          <w:rFonts w:ascii="Times New Roman" w:eastAsia="Times New Roman" w:hAnsi="Times New Roman" w:cs="Times New Roman"/>
          <w:color w:val="000000"/>
          <w:sz w:val="28"/>
          <w:szCs w:val="28"/>
          <w:lang w:eastAsia="ru-RU"/>
        </w:rPr>
        <w:t>за особо тяжкое преступление, сопряженное с умышленным посягательством на жизнь человека, - пятнадцати лет.</w:t>
      </w:r>
    </w:p>
    <w:p w:rsidR="000A57F2" w:rsidRPr="00470849" w:rsidRDefault="00774834" w:rsidP="000A57F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774834" w:rsidRPr="00470849" w:rsidRDefault="00774834" w:rsidP="000A57F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AD3032" w:rsidRPr="00470849" w:rsidRDefault="00774834" w:rsidP="00AD303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Назначение наказания</w:t>
      </w:r>
      <w:r w:rsidR="000A57F2" w:rsidRPr="00470849">
        <w:rPr>
          <w:rFonts w:ascii="Times New Roman" w:eastAsia="Times New Roman" w:hAnsi="Times New Roman" w:cs="Times New Roman"/>
          <w:color w:val="000000"/>
          <w:sz w:val="28"/>
          <w:szCs w:val="28"/>
          <w:lang w:eastAsia="ru-RU"/>
        </w:rPr>
        <w:t xml:space="preserve"> (статья 116 Уголовного кодекса РБ</w:t>
      </w:r>
      <w:r w:rsidR="00AD3032" w:rsidRPr="00470849">
        <w:rPr>
          <w:rFonts w:ascii="Times New Roman" w:eastAsia="Times New Roman" w:hAnsi="Times New Roman" w:cs="Times New Roman"/>
          <w:color w:val="000000"/>
          <w:sz w:val="28"/>
          <w:szCs w:val="28"/>
          <w:lang w:eastAsia="ru-RU"/>
        </w:rPr>
        <w:t>)</w:t>
      </w:r>
      <w:r w:rsidR="000A57F2" w:rsidRPr="00470849">
        <w:rPr>
          <w:rFonts w:ascii="Times New Roman" w:eastAsia="Times New Roman" w:hAnsi="Times New Roman" w:cs="Times New Roman"/>
          <w:color w:val="000000"/>
          <w:sz w:val="28"/>
          <w:szCs w:val="28"/>
          <w:lang w:eastAsia="ru-RU"/>
        </w:rPr>
        <w:t>.</w:t>
      </w:r>
    </w:p>
    <w:p w:rsidR="00AD3032" w:rsidRPr="00470849" w:rsidRDefault="00774834" w:rsidP="00AD303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 xml:space="preserve">При назначении наказания несовершеннолетнему учитываются, кроме обстоятельств, указанных в статьях 62, 66, 67 и 69 </w:t>
      </w:r>
      <w:r w:rsidR="00AD3032" w:rsidRPr="00470849">
        <w:rPr>
          <w:rFonts w:ascii="Times New Roman" w:eastAsia="Times New Roman" w:hAnsi="Times New Roman" w:cs="Times New Roman"/>
          <w:color w:val="000000"/>
          <w:sz w:val="28"/>
          <w:szCs w:val="28"/>
          <w:lang w:eastAsia="ru-RU"/>
        </w:rPr>
        <w:t>Уголовного к</w:t>
      </w:r>
      <w:r w:rsidRPr="00470849">
        <w:rPr>
          <w:rFonts w:ascii="Times New Roman" w:eastAsia="Times New Roman" w:hAnsi="Times New Roman" w:cs="Times New Roman"/>
          <w:color w:val="000000"/>
          <w:sz w:val="28"/>
          <w:szCs w:val="28"/>
          <w:lang w:eastAsia="ru-RU"/>
        </w:rPr>
        <w:t>одекса</w:t>
      </w:r>
      <w:r w:rsidR="00AD3032" w:rsidRPr="00470849">
        <w:rPr>
          <w:rFonts w:ascii="Times New Roman" w:eastAsia="Times New Roman" w:hAnsi="Times New Roman" w:cs="Times New Roman"/>
          <w:color w:val="000000"/>
          <w:sz w:val="28"/>
          <w:szCs w:val="28"/>
          <w:lang w:eastAsia="ru-RU"/>
        </w:rPr>
        <w:t xml:space="preserve"> РБ</w:t>
      </w:r>
      <w:r w:rsidRPr="00470849">
        <w:rPr>
          <w:rFonts w:ascii="Times New Roman" w:eastAsia="Times New Roman" w:hAnsi="Times New Roman" w:cs="Times New Roman"/>
          <w:color w:val="000000"/>
          <w:sz w:val="28"/>
          <w:szCs w:val="28"/>
          <w:lang w:eastAsia="ru-RU"/>
        </w:rPr>
        <w:t>, условия его жизни и воспитания, степень психического развития, состояние здоровья, иные особенности личности, а также влияние других лиц.</w:t>
      </w:r>
    </w:p>
    <w:p w:rsidR="00774834" w:rsidRPr="00470849" w:rsidRDefault="00774834" w:rsidP="00AD3032">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 xml:space="preserve">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w:t>
      </w:r>
      <w:r w:rsidRPr="00470849">
        <w:rPr>
          <w:rFonts w:ascii="Times New Roman" w:eastAsia="Times New Roman" w:hAnsi="Times New Roman" w:cs="Times New Roman"/>
          <w:color w:val="000000"/>
          <w:sz w:val="28"/>
          <w:szCs w:val="28"/>
          <w:lang w:eastAsia="ru-RU"/>
        </w:rPr>
        <w:lastRenderedPageBreak/>
        <w:t xml:space="preserve">за наиболее тяжкое из совершенных преступлений, с учетом ограничений, предусмотренных статьей 115 </w:t>
      </w:r>
      <w:r w:rsidR="00AD3032" w:rsidRPr="00470849">
        <w:rPr>
          <w:rFonts w:ascii="Times New Roman" w:eastAsia="Times New Roman" w:hAnsi="Times New Roman" w:cs="Times New Roman"/>
          <w:color w:val="000000"/>
          <w:sz w:val="28"/>
          <w:szCs w:val="28"/>
          <w:lang w:eastAsia="ru-RU"/>
        </w:rPr>
        <w:t>Уголовного к</w:t>
      </w:r>
      <w:r w:rsidRPr="00470849">
        <w:rPr>
          <w:rFonts w:ascii="Times New Roman" w:eastAsia="Times New Roman" w:hAnsi="Times New Roman" w:cs="Times New Roman"/>
          <w:color w:val="000000"/>
          <w:sz w:val="28"/>
          <w:szCs w:val="28"/>
          <w:lang w:eastAsia="ru-RU"/>
        </w:rPr>
        <w:t>одекса</w:t>
      </w:r>
      <w:r w:rsidR="00AD3032" w:rsidRPr="00470849">
        <w:rPr>
          <w:rFonts w:ascii="Times New Roman" w:eastAsia="Times New Roman" w:hAnsi="Times New Roman" w:cs="Times New Roman"/>
          <w:color w:val="000000"/>
          <w:sz w:val="28"/>
          <w:szCs w:val="28"/>
          <w:lang w:eastAsia="ru-RU"/>
        </w:rPr>
        <w:t xml:space="preserve"> РБ</w:t>
      </w:r>
      <w:r w:rsidRPr="00470849">
        <w:rPr>
          <w:rFonts w:ascii="Times New Roman" w:eastAsia="Times New Roman" w:hAnsi="Times New Roman" w:cs="Times New Roman"/>
          <w:color w:val="000000"/>
          <w:sz w:val="28"/>
          <w:szCs w:val="28"/>
          <w:lang w:eastAsia="ru-RU"/>
        </w:rPr>
        <w:t>.</w:t>
      </w:r>
    </w:p>
    <w:p w:rsidR="00AD3032" w:rsidRPr="00470849" w:rsidRDefault="00774834" w:rsidP="00AD30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r w:rsidR="00AD3032" w:rsidRPr="00470849">
        <w:rPr>
          <w:rFonts w:ascii="Times New Roman" w:eastAsia="Times New Roman" w:hAnsi="Times New Roman" w:cs="Times New Roman"/>
          <w:color w:val="000000"/>
          <w:sz w:val="28"/>
          <w:szCs w:val="28"/>
          <w:lang w:eastAsia="ru-RU"/>
        </w:rPr>
        <w:t xml:space="preserve">                                                 </w:t>
      </w:r>
    </w:p>
    <w:p w:rsidR="00AD3032" w:rsidRPr="00470849" w:rsidRDefault="00774834" w:rsidP="00AD30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774834" w:rsidRPr="00470849" w:rsidRDefault="00774834" w:rsidP="00AD30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774834" w:rsidRPr="00470849" w:rsidRDefault="00774834"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650F5A" w:rsidRPr="00470849" w:rsidRDefault="00650F5A" w:rsidP="004B5ECD">
      <w:pPr>
        <w:spacing w:after="0" w:line="240" w:lineRule="auto"/>
        <w:ind w:firstLine="708"/>
        <w:jc w:val="both"/>
        <w:rPr>
          <w:rFonts w:ascii="Times New Roman" w:hAnsi="Times New Roman" w:cs="Times New Roman"/>
          <w:sz w:val="28"/>
          <w:szCs w:val="28"/>
        </w:rPr>
      </w:pPr>
    </w:p>
    <w:p w:rsidR="00C372EC" w:rsidRPr="00470849" w:rsidRDefault="00C372EC"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p w:rsidR="0023168A" w:rsidRPr="00470849" w:rsidRDefault="0023168A" w:rsidP="004B5ECD">
      <w:pPr>
        <w:spacing w:after="0" w:line="240" w:lineRule="auto"/>
        <w:ind w:firstLine="708"/>
        <w:jc w:val="both"/>
        <w:rPr>
          <w:rFonts w:ascii="Times New Roman" w:hAnsi="Times New Roman" w:cs="Times New Roman"/>
          <w:sz w:val="28"/>
          <w:szCs w:val="28"/>
        </w:rPr>
      </w:pPr>
    </w:p>
    <w:sectPr w:rsidR="0023168A" w:rsidRPr="00470849" w:rsidSect="00C372EC">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AD4"/>
    <w:multiLevelType w:val="hybridMultilevel"/>
    <w:tmpl w:val="0ECE6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40EAF"/>
    <w:multiLevelType w:val="hybridMultilevel"/>
    <w:tmpl w:val="D540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E3249"/>
    <w:multiLevelType w:val="hybridMultilevel"/>
    <w:tmpl w:val="B59A5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46B29A5"/>
    <w:multiLevelType w:val="hybridMultilevel"/>
    <w:tmpl w:val="3768FD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FBB4FC4"/>
    <w:multiLevelType w:val="hybridMultilevel"/>
    <w:tmpl w:val="F3CC8184"/>
    <w:lvl w:ilvl="0" w:tplc="B6C09028">
      <w:start w:val="1"/>
      <w:numFmt w:val="decimal"/>
      <w:lvlText w:val="%1."/>
      <w:lvlJc w:val="left"/>
      <w:pPr>
        <w:ind w:left="1497" w:hanging="930"/>
      </w:pPr>
      <w:rPr>
        <w:rFonts w:asciiTheme="minorHAnsi" w:hAnsiTheme="minorHAnsi" w:cstheme="minorBidi" w:hint="default"/>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4A2638"/>
    <w:multiLevelType w:val="hybridMultilevel"/>
    <w:tmpl w:val="9A80A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A"/>
    <w:rsid w:val="000059D9"/>
    <w:rsid w:val="0002405B"/>
    <w:rsid w:val="00062398"/>
    <w:rsid w:val="000A57F2"/>
    <w:rsid w:val="000F7A02"/>
    <w:rsid w:val="00140542"/>
    <w:rsid w:val="00180A9B"/>
    <w:rsid w:val="00192AD9"/>
    <w:rsid w:val="00221B36"/>
    <w:rsid w:val="0023168A"/>
    <w:rsid w:val="002316A0"/>
    <w:rsid w:val="00322A80"/>
    <w:rsid w:val="00352CA4"/>
    <w:rsid w:val="003E545F"/>
    <w:rsid w:val="00470849"/>
    <w:rsid w:val="004B5ECD"/>
    <w:rsid w:val="00503688"/>
    <w:rsid w:val="0050677F"/>
    <w:rsid w:val="00587C94"/>
    <w:rsid w:val="005C13C4"/>
    <w:rsid w:val="00650F5A"/>
    <w:rsid w:val="00675404"/>
    <w:rsid w:val="00703FC8"/>
    <w:rsid w:val="007428A5"/>
    <w:rsid w:val="00763E9C"/>
    <w:rsid w:val="00774834"/>
    <w:rsid w:val="007A4DA6"/>
    <w:rsid w:val="00820C4E"/>
    <w:rsid w:val="008547C9"/>
    <w:rsid w:val="008A78BA"/>
    <w:rsid w:val="00960A5D"/>
    <w:rsid w:val="00964FFC"/>
    <w:rsid w:val="009F0BDE"/>
    <w:rsid w:val="00A00D09"/>
    <w:rsid w:val="00A840B0"/>
    <w:rsid w:val="00AD3032"/>
    <w:rsid w:val="00B45459"/>
    <w:rsid w:val="00BE2E1E"/>
    <w:rsid w:val="00C372EC"/>
    <w:rsid w:val="00DA2362"/>
    <w:rsid w:val="00E60D98"/>
    <w:rsid w:val="00EE6094"/>
    <w:rsid w:val="00F8678C"/>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7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7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8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78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78BA"/>
  </w:style>
  <w:style w:type="paragraph" w:customStyle="1" w:styleId="style54">
    <w:name w:val="style54"/>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8BA"/>
    <w:rPr>
      <w:b/>
      <w:bCs/>
    </w:rPr>
  </w:style>
  <w:style w:type="paragraph" w:customStyle="1" w:styleId="articleinfo">
    <w:name w:val="articleinfo"/>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8A78BA"/>
  </w:style>
  <w:style w:type="paragraph" w:customStyle="1" w:styleId="buttonheading">
    <w:name w:val="buttonheading"/>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7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8BA"/>
    <w:rPr>
      <w:rFonts w:ascii="Tahoma" w:hAnsi="Tahoma" w:cs="Tahoma"/>
      <w:sz w:val="16"/>
      <w:szCs w:val="16"/>
    </w:rPr>
  </w:style>
  <w:style w:type="paragraph" w:styleId="a7">
    <w:name w:val="List Paragraph"/>
    <w:basedOn w:val="a"/>
    <w:uiPriority w:val="34"/>
    <w:qFormat/>
    <w:rsid w:val="00FF3F85"/>
    <w:pPr>
      <w:ind w:left="720"/>
      <w:contextualSpacing/>
    </w:pPr>
  </w:style>
  <w:style w:type="paragraph" w:customStyle="1" w:styleId="article">
    <w:name w:val="article"/>
    <w:basedOn w:val="a"/>
    <w:rsid w:val="00231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3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316A0"/>
    <w:rPr>
      <w:color w:val="0000FF"/>
      <w:u w:val="single"/>
    </w:rPr>
  </w:style>
  <w:style w:type="paragraph" w:customStyle="1" w:styleId="titlek">
    <w:name w:val="titlek"/>
    <w:basedOn w:val="a"/>
    <w:rsid w:val="009F0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9F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F0BDE"/>
  </w:style>
  <w:style w:type="character" w:customStyle="1" w:styleId="number">
    <w:name w:val="number"/>
    <w:basedOn w:val="a0"/>
    <w:rsid w:val="009F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7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7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8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78B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78BA"/>
  </w:style>
  <w:style w:type="paragraph" w:customStyle="1" w:styleId="style54">
    <w:name w:val="style54"/>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8BA"/>
    <w:rPr>
      <w:b/>
      <w:bCs/>
    </w:rPr>
  </w:style>
  <w:style w:type="paragraph" w:customStyle="1" w:styleId="articleinfo">
    <w:name w:val="articleinfo"/>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8A78BA"/>
  </w:style>
  <w:style w:type="paragraph" w:customStyle="1" w:styleId="buttonheading">
    <w:name w:val="buttonheading"/>
    <w:basedOn w:val="a"/>
    <w:rsid w:val="008A7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7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8BA"/>
    <w:rPr>
      <w:rFonts w:ascii="Tahoma" w:hAnsi="Tahoma" w:cs="Tahoma"/>
      <w:sz w:val="16"/>
      <w:szCs w:val="16"/>
    </w:rPr>
  </w:style>
  <w:style w:type="paragraph" w:styleId="a7">
    <w:name w:val="List Paragraph"/>
    <w:basedOn w:val="a"/>
    <w:uiPriority w:val="34"/>
    <w:qFormat/>
    <w:rsid w:val="00FF3F85"/>
    <w:pPr>
      <w:ind w:left="720"/>
      <w:contextualSpacing/>
    </w:pPr>
  </w:style>
  <w:style w:type="paragraph" w:customStyle="1" w:styleId="article">
    <w:name w:val="article"/>
    <w:basedOn w:val="a"/>
    <w:rsid w:val="00231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23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316A0"/>
    <w:rPr>
      <w:color w:val="0000FF"/>
      <w:u w:val="single"/>
    </w:rPr>
  </w:style>
  <w:style w:type="paragraph" w:customStyle="1" w:styleId="titlek">
    <w:name w:val="titlek"/>
    <w:basedOn w:val="a"/>
    <w:rsid w:val="009F0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9F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F0BDE"/>
  </w:style>
  <w:style w:type="character" w:customStyle="1" w:styleId="number">
    <w:name w:val="number"/>
    <w:basedOn w:val="a0"/>
    <w:rsid w:val="009F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195">
      <w:bodyDiv w:val="1"/>
      <w:marLeft w:val="0"/>
      <w:marRight w:val="0"/>
      <w:marTop w:val="0"/>
      <w:marBottom w:val="0"/>
      <w:divBdr>
        <w:top w:val="none" w:sz="0" w:space="0" w:color="auto"/>
        <w:left w:val="none" w:sz="0" w:space="0" w:color="auto"/>
        <w:bottom w:val="none" w:sz="0" w:space="0" w:color="auto"/>
        <w:right w:val="none" w:sz="0" w:space="0" w:color="auto"/>
      </w:divBdr>
    </w:div>
    <w:div w:id="770005185">
      <w:bodyDiv w:val="1"/>
      <w:marLeft w:val="0"/>
      <w:marRight w:val="0"/>
      <w:marTop w:val="0"/>
      <w:marBottom w:val="0"/>
      <w:divBdr>
        <w:top w:val="none" w:sz="0" w:space="0" w:color="auto"/>
        <w:left w:val="none" w:sz="0" w:space="0" w:color="auto"/>
        <w:bottom w:val="none" w:sz="0" w:space="0" w:color="auto"/>
        <w:right w:val="none" w:sz="0" w:space="0" w:color="auto"/>
      </w:divBdr>
    </w:div>
    <w:div w:id="1018501845">
      <w:bodyDiv w:val="1"/>
      <w:marLeft w:val="0"/>
      <w:marRight w:val="0"/>
      <w:marTop w:val="0"/>
      <w:marBottom w:val="0"/>
      <w:divBdr>
        <w:top w:val="none" w:sz="0" w:space="0" w:color="auto"/>
        <w:left w:val="none" w:sz="0" w:space="0" w:color="auto"/>
        <w:bottom w:val="none" w:sz="0" w:space="0" w:color="auto"/>
        <w:right w:val="none" w:sz="0" w:space="0" w:color="auto"/>
      </w:divBdr>
    </w:div>
    <w:div w:id="1092511538">
      <w:bodyDiv w:val="1"/>
      <w:marLeft w:val="0"/>
      <w:marRight w:val="0"/>
      <w:marTop w:val="0"/>
      <w:marBottom w:val="0"/>
      <w:divBdr>
        <w:top w:val="none" w:sz="0" w:space="0" w:color="auto"/>
        <w:left w:val="none" w:sz="0" w:space="0" w:color="auto"/>
        <w:bottom w:val="none" w:sz="0" w:space="0" w:color="auto"/>
        <w:right w:val="none" w:sz="0" w:space="0" w:color="auto"/>
      </w:divBdr>
    </w:div>
    <w:div w:id="1331524798">
      <w:bodyDiv w:val="1"/>
      <w:marLeft w:val="0"/>
      <w:marRight w:val="0"/>
      <w:marTop w:val="0"/>
      <w:marBottom w:val="0"/>
      <w:divBdr>
        <w:top w:val="none" w:sz="0" w:space="0" w:color="auto"/>
        <w:left w:val="none" w:sz="0" w:space="0" w:color="auto"/>
        <w:bottom w:val="none" w:sz="0" w:space="0" w:color="auto"/>
        <w:right w:val="none" w:sz="0" w:space="0" w:color="auto"/>
      </w:divBdr>
    </w:div>
    <w:div w:id="1749646714">
      <w:bodyDiv w:val="1"/>
      <w:marLeft w:val="0"/>
      <w:marRight w:val="0"/>
      <w:marTop w:val="0"/>
      <w:marBottom w:val="0"/>
      <w:divBdr>
        <w:top w:val="none" w:sz="0" w:space="0" w:color="auto"/>
        <w:left w:val="none" w:sz="0" w:space="0" w:color="auto"/>
        <w:bottom w:val="none" w:sz="0" w:space="0" w:color="auto"/>
        <w:right w:val="none" w:sz="0" w:space="0" w:color="auto"/>
      </w:divBdr>
    </w:div>
    <w:div w:id="1897625598">
      <w:bodyDiv w:val="1"/>
      <w:marLeft w:val="0"/>
      <w:marRight w:val="0"/>
      <w:marTop w:val="0"/>
      <w:marBottom w:val="0"/>
      <w:divBdr>
        <w:top w:val="none" w:sz="0" w:space="0" w:color="auto"/>
        <w:left w:val="none" w:sz="0" w:space="0" w:color="auto"/>
        <w:bottom w:val="none" w:sz="0" w:space="0" w:color="auto"/>
        <w:right w:val="none" w:sz="0" w:space="0" w:color="auto"/>
      </w:divBdr>
      <w:divsChild>
        <w:div w:id="5532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9754-4889-4E2F-BE2F-B22E3CD3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13</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2015-01-20T12:21:00Z</cp:lastPrinted>
  <dcterms:created xsi:type="dcterms:W3CDTF">2015-01-16T04:43:00Z</dcterms:created>
  <dcterms:modified xsi:type="dcterms:W3CDTF">2015-01-20T12:26:00Z</dcterms:modified>
</cp:coreProperties>
</file>